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70AD3" w14:textId="23CB0DA6" w:rsidR="6FF3936A" w:rsidRDefault="6FF3936A" w:rsidP="02B861E1">
      <w:pPr>
        <w:spacing w:before="120" w:after="120" w:line="240" w:lineRule="auto"/>
        <w:ind w:hanging="360"/>
        <w:rPr>
          <w:rFonts w:ascii="Calibri" w:eastAsia="Calibri" w:hAnsi="Calibri" w:cs="Calibri"/>
          <w:sz w:val="18"/>
          <w:szCs w:val="18"/>
        </w:rPr>
      </w:pPr>
      <w:r w:rsidRPr="02B861E1">
        <w:rPr>
          <w:rFonts w:ascii="Calibri" w:eastAsia="Calibri" w:hAnsi="Calibri" w:cs="Calibri"/>
          <w:color w:val="000000" w:themeColor="text1"/>
          <w:sz w:val="18"/>
          <w:szCs w:val="18"/>
        </w:rPr>
        <w:t>COPD Readmission Attachment 1: Summary of Empirical Evidence</w:t>
      </w:r>
    </w:p>
    <w:p w14:paraId="17FC3CD2" w14:textId="6ED88C13" w:rsidR="000D66C0" w:rsidRPr="000D66C0" w:rsidRDefault="000D66C0" w:rsidP="000D66C0">
      <w:pPr>
        <w:rPr>
          <w:sz w:val="18"/>
          <w:szCs w:val="18"/>
        </w:rPr>
      </w:pPr>
      <w:r w:rsidRPr="02B861E1">
        <w:rPr>
          <w:sz w:val="18"/>
          <w:szCs w:val="18"/>
        </w:rPr>
        <w:t>In 2007 the Medicare Payment Advisory Committee (</w:t>
      </w:r>
      <w:proofErr w:type="spellStart"/>
      <w:r w:rsidRPr="02B861E1">
        <w:rPr>
          <w:sz w:val="18"/>
          <w:szCs w:val="18"/>
        </w:rPr>
        <w:t>MedPAC</w:t>
      </w:r>
      <w:proofErr w:type="spellEnd"/>
      <w:r w:rsidRPr="02B861E1">
        <w:rPr>
          <w:sz w:val="18"/>
          <w:szCs w:val="18"/>
        </w:rPr>
        <w:t xml:space="preserve">) published a report to Congress in which it identified the seven conditions associated with the </w:t>
      </w:r>
      <w:proofErr w:type="gramStart"/>
      <w:r w:rsidRPr="02B861E1">
        <w:rPr>
          <w:sz w:val="18"/>
          <w:szCs w:val="18"/>
        </w:rPr>
        <w:t>most costly</w:t>
      </w:r>
      <w:proofErr w:type="gramEnd"/>
      <w:r w:rsidRPr="02B861E1">
        <w:rPr>
          <w:sz w:val="18"/>
          <w:szCs w:val="18"/>
        </w:rPr>
        <w:t xml:space="preserve"> potentially preventable readmissions. Among these seven, COPD ranked fourth (</w:t>
      </w:r>
      <w:proofErr w:type="spellStart"/>
      <w:r w:rsidRPr="02B861E1">
        <w:rPr>
          <w:sz w:val="18"/>
          <w:szCs w:val="18"/>
        </w:rPr>
        <w:t>MedPAC</w:t>
      </w:r>
      <w:proofErr w:type="spellEnd"/>
      <w:r w:rsidRPr="02B861E1">
        <w:rPr>
          <w:sz w:val="18"/>
          <w:szCs w:val="18"/>
        </w:rPr>
        <w:t>, 2007). COPD is a leading cause of readmissions to the hospital (Jencks et al., 2009), accounting for more than 77,000 readmissions among Medicare patients and costing more than 900 million dollars a year (Hines et al., 2014). Some estimated project total costs of COPD treatment to increase to almost $50 billion dollars by 2020, primarily driven by disease complexity, lengthy hospital admissions, and increased prevalence of comorbid conditions (Lin et al., 2020; Guarascio et al., 2013; Huber et al., 2015). Readmission rates following COPD discharge are high and variable across hospitals; for the time period of July 2015-June 2018, publicly reported 30-day risk-standardized readmission rates ranged from 15.8% to 26.1% for patients admitted with COPD (Wallace et al., 2019).</w:t>
      </w:r>
    </w:p>
    <w:p w14:paraId="42B5F285" w14:textId="14091034" w:rsidR="000D66C0" w:rsidRPr="000D66C0" w:rsidRDefault="000D66C0" w:rsidP="000D66C0">
      <w:pPr>
        <w:rPr>
          <w:sz w:val="18"/>
          <w:szCs w:val="18"/>
        </w:rPr>
      </w:pPr>
      <w:r w:rsidRPr="42218EC8">
        <w:rPr>
          <w:sz w:val="18"/>
          <w:szCs w:val="18"/>
        </w:rPr>
        <w:t xml:space="preserve">Although many current hospital interventions are known to decrease the risk of readmission within 30 days of hospital discharge (Leppin et al., 2014; </w:t>
      </w:r>
      <w:proofErr w:type="spellStart"/>
      <w:r w:rsidRPr="42218EC8">
        <w:rPr>
          <w:sz w:val="18"/>
          <w:szCs w:val="18"/>
        </w:rPr>
        <w:t>Benbassat</w:t>
      </w:r>
      <w:proofErr w:type="spellEnd"/>
      <w:r w:rsidRPr="42218EC8">
        <w:rPr>
          <w:sz w:val="18"/>
          <w:szCs w:val="18"/>
        </w:rPr>
        <w:t xml:space="preserve"> et al., 2000; Naylor et al., 1999; Coleman et al., 2006; Agee et al., 2017; Goto et al., 2018; Rezaee et al., 2018; Wright et al., 2019), current process-based performance measures, cannot capture all the ways that care within the hospital might influence outcomes. Measurement of patient outcomes allows for a comprehensive view of quality of care that reflects complex aspects of care, such as communication between providers and coordinated transitions to the outpatient environment. These aspects are critical to patient </w:t>
      </w:r>
      <w:r w:rsidR="7834B5F7" w:rsidRPr="42218EC8">
        <w:rPr>
          <w:sz w:val="18"/>
          <w:szCs w:val="18"/>
        </w:rPr>
        <w:t>outcomes and</w:t>
      </w:r>
      <w:r w:rsidRPr="42218EC8">
        <w:rPr>
          <w:sz w:val="18"/>
          <w:szCs w:val="18"/>
        </w:rPr>
        <w:t xml:space="preserve"> are broader than what can be captured by individual process-of-care measures.</w:t>
      </w:r>
    </w:p>
    <w:p w14:paraId="5925B4ED" w14:textId="775A0706" w:rsidR="000D66C0" w:rsidRDefault="000D66C0" w:rsidP="000D66C0">
      <w:pPr>
        <w:rPr>
          <w:sz w:val="18"/>
          <w:szCs w:val="18"/>
        </w:rPr>
      </w:pPr>
      <w:r w:rsidRPr="000D66C0">
        <w:rPr>
          <w:sz w:val="18"/>
          <w:szCs w:val="18"/>
        </w:rPr>
        <w:t>The COPD hospital-specific, risk-standardized readmission rate (RSRR) measure is thus intended to inform quality-of-care improvement efforts, as individual process-based performance measures cannot encompass all the complex and critical aspects of care within a hospital that contribute to patient outcomes. As a result, many stakeholders, including patient organizations, are interested in outcomes measures that allow patients and providers to assess relative outcomes performance for hospitals (Krumholz et al., 2007). Improvement in inpatient care and care transitions for this common, costly condition are likely to reduce costly readmissions.</w:t>
      </w:r>
    </w:p>
    <w:p w14:paraId="53CC6C96" w14:textId="6CA2606B" w:rsidR="000D66C0" w:rsidRPr="000D66C0" w:rsidRDefault="000D66C0" w:rsidP="000D66C0">
      <w:pPr>
        <w:rPr>
          <w:color w:val="000000" w:themeColor="text1"/>
          <w:sz w:val="18"/>
          <w:szCs w:val="18"/>
        </w:rPr>
      </w:pPr>
      <w:r w:rsidRPr="000D66C0">
        <w:rPr>
          <w:color w:val="000000" w:themeColor="text1"/>
          <w:sz w:val="18"/>
          <w:szCs w:val="18"/>
        </w:rPr>
        <w:t>Figure 1: COPD Readmission Logic Model</w:t>
      </w:r>
    </w:p>
    <w:p w14:paraId="2C59D0CC" w14:textId="4BFB0E08" w:rsidR="000D66C0" w:rsidRPr="000D66C0" w:rsidRDefault="000D66C0" w:rsidP="000D66C0">
      <w:pPr>
        <w:rPr>
          <w:sz w:val="18"/>
          <w:szCs w:val="18"/>
        </w:rPr>
      </w:pPr>
      <w:r>
        <w:rPr>
          <w:noProof/>
        </w:rPr>
        <w:drawing>
          <wp:inline distT="0" distB="0" distL="0" distR="0" wp14:anchorId="795637CC" wp14:editId="7BA786B7">
            <wp:extent cx="5466715" cy="2184400"/>
            <wp:effectExtent l="0" t="0" r="635" b="6350"/>
            <wp:docPr id="2" name="Picture 2" descr="This figure describes the COPD logic model. First is the delivery of timely, high-quality care; reducing the risk of infection and other complications; ensuring the patient is ready for discharge; improving communication among providers involved at care transition; reconciling medications; educating patients about symptoms, whom to contact with questions, and where/when to seek follow-up care; encouraging strategies that promote disease management. Second is improving health status; and improve healthcare and support management. Third is decreased risk of read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is figure describes the COPD logic model. First is the delivery of timely, high-quality care; reducing the risk of infection and other complications; ensuring the patient is ready for discharge; improving communication among providers involved at care transition; reconciling medications; educating patients about symptoms, whom to contact with questions, and where/when to seek follow-up care; encouraging strategies that promote disease management. Second is improving health status; and improve healthcare and support management. Third is decreased risk of readmission."/>
                    <pic:cNvPicPr>
                      <a:picLocks noChangeAspect="1"/>
                    </pic:cNvPicPr>
                  </pic:nvPicPr>
                  <pic:blipFill>
                    <a:blip r:embed="rId7"/>
                    <a:stretch>
                      <a:fillRect/>
                    </a:stretch>
                  </pic:blipFill>
                  <pic:spPr>
                    <a:xfrm>
                      <a:off x="0" y="0"/>
                      <a:ext cx="5466715" cy="2184400"/>
                    </a:xfrm>
                    <a:prstGeom prst="rect">
                      <a:avLst/>
                    </a:prstGeom>
                  </pic:spPr>
                </pic:pic>
              </a:graphicData>
            </a:graphic>
          </wp:inline>
        </w:drawing>
      </w:r>
    </w:p>
    <w:p w14:paraId="169AD56C" w14:textId="77777777" w:rsidR="000D66C0" w:rsidRPr="000D66C0" w:rsidRDefault="000D66C0" w:rsidP="000D66C0">
      <w:pPr>
        <w:rPr>
          <w:sz w:val="18"/>
          <w:szCs w:val="18"/>
        </w:rPr>
      </w:pPr>
      <w:r w:rsidRPr="000D66C0">
        <w:rPr>
          <w:sz w:val="18"/>
          <w:szCs w:val="18"/>
        </w:rPr>
        <w:t xml:space="preserve">The diagram above indicates some of the many care processes that can influence readmission risk by improving health status or improving healthcare management and support. Early experience with care bundles </w:t>
      </w:r>
      <w:proofErr w:type="gramStart"/>
      <w:r w:rsidRPr="000D66C0">
        <w:rPr>
          <w:sz w:val="18"/>
          <w:szCs w:val="18"/>
        </w:rPr>
        <w:t>suggests that</w:t>
      </w:r>
      <w:proofErr w:type="gramEnd"/>
      <w:r w:rsidRPr="000D66C0">
        <w:rPr>
          <w:sz w:val="18"/>
          <w:szCs w:val="18"/>
        </w:rPr>
        <w:t xml:space="preserve"> that appropriate (guideline recommended care), high-quality, and timely treatment for COPD patients can reduce the risk of readmission within 30 days of hospital discharge (Hopkinson et al., 2012). Studies of integrated care management after hospitals discharge have suggested clinical benefit (Casas et al., 2006; Prieto-Centurion et al., 2014). For instance, Wake Forest Baptist Medical Center showed promising reductions in readmissions after implementing a comprehensive care plan focused on transitions of care, treatment of comorbidities, and appropriate and timely hospice and palliative care services for COPD patients (Ohar et al., 2018). Recent evidence of declining readmission rates provides further support for the concept that efforts to improve transitional care can affect a patient's risk of readmission.</w:t>
      </w:r>
    </w:p>
    <w:p w14:paraId="26AD6DA6" w14:textId="5E5D142C" w:rsidR="000D66C0" w:rsidRPr="000D66C0" w:rsidRDefault="000D66C0" w:rsidP="000D66C0">
      <w:pPr>
        <w:rPr>
          <w:sz w:val="18"/>
          <w:szCs w:val="18"/>
        </w:rPr>
      </w:pPr>
      <w:r w:rsidRPr="000D66C0">
        <w:rPr>
          <w:sz w:val="18"/>
          <w:szCs w:val="18"/>
        </w:rPr>
        <w:t>References</w:t>
      </w:r>
      <w:r w:rsidR="00BA1C41">
        <w:rPr>
          <w:sz w:val="18"/>
          <w:szCs w:val="18"/>
        </w:rPr>
        <w:br/>
      </w:r>
      <w:r w:rsidR="00BA1C41">
        <w:rPr>
          <w:sz w:val="18"/>
          <w:szCs w:val="18"/>
        </w:rPr>
        <w:br/>
      </w:r>
      <w:r w:rsidRPr="000D66C0">
        <w:rPr>
          <w:sz w:val="18"/>
          <w:szCs w:val="18"/>
        </w:rPr>
        <w:lastRenderedPageBreak/>
        <w:t>Agee</w:t>
      </w:r>
      <w:r>
        <w:rPr>
          <w:sz w:val="18"/>
          <w:szCs w:val="18"/>
        </w:rPr>
        <w:t>,</w:t>
      </w:r>
      <w:r w:rsidRPr="000D66C0">
        <w:rPr>
          <w:sz w:val="18"/>
          <w:szCs w:val="18"/>
        </w:rPr>
        <w:t xml:space="preserve"> J. </w:t>
      </w:r>
      <w:r>
        <w:rPr>
          <w:sz w:val="18"/>
          <w:szCs w:val="18"/>
        </w:rPr>
        <w:t xml:space="preserve">(2017). </w:t>
      </w:r>
      <w:r w:rsidRPr="000D66C0">
        <w:rPr>
          <w:sz w:val="18"/>
          <w:szCs w:val="18"/>
        </w:rPr>
        <w:t xml:space="preserve">Reducing Chronic Obstructive Pulmonary Disease 30-Day Readmissions: A Nurse-Led Evidence-Based Quality Improvement Project. </w:t>
      </w:r>
      <w:r w:rsidRPr="000D66C0">
        <w:rPr>
          <w:i/>
          <w:iCs/>
          <w:sz w:val="18"/>
          <w:szCs w:val="18"/>
        </w:rPr>
        <w:t>Journal of Nursing Administration, 47</w:t>
      </w:r>
      <w:r w:rsidRPr="000D66C0">
        <w:rPr>
          <w:sz w:val="18"/>
          <w:szCs w:val="18"/>
        </w:rPr>
        <w:t>(1)</w:t>
      </w:r>
      <w:r>
        <w:rPr>
          <w:sz w:val="18"/>
          <w:szCs w:val="18"/>
        </w:rPr>
        <w:t xml:space="preserve">, </w:t>
      </w:r>
      <w:r w:rsidRPr="000D66C0">
        <w:rPr>
          <w:sz w:val="18"/>
          <w:szCs w:val="18"/>
        </w:rPr>
        <w:t xml:space="preserve">35-40. </w:t>
      </w:r>
      <w:hyperlink r:id="rId8" w:history="1">
        <w:r w:rsidRPr="003773C5">
          <w:rPr>
            <w:rStyle w:val="Hyperlink"/>
            <w:sz w:val="18"/>
            <w:szCs w:val="18"/>
          </w:rPr>
          <w:t>https://doi.org/10.1097/nna.0000000000000434</w:t>
        </w:r>
      </w:hyperlink>
      <w:r>
        <w:rPr>
          <w:sz w:val="18"/>
          <w:szCs w:val="18"/>
        </w:rPr>
        <w:t xml:space="preserve"> </w:t>
      </w:r>
      <w:r w:rsidR="00BA1C41">
        <w:rPr>
          <w:sz w:val="18"/>
          <w:szCs w:val="18"/>
        </w:rPr>
        <w:br/>
      </w:r>
      <w:r w:rsidR="00BA1C41">
        <w:rPr>
          <w:sz w:val="18"/>
          <w:szCs w:val="18"/>
        </w:rPr>
        <w:br/>
      </w:r>
      <w:r w:rsidRPr="000D66C0">
        <w:rPr>
          <w:sz w:val="18"/>
          <w:szCs w:val="18"/>
        </w:rPr>
        <w:t>Agency for Healthcare Research and Quality (AHRQ)</w:t>
      </w:r>
      <w:r>
        <w:rPr>
          <w:sz w:val="18"/>
          <w:szCs w:val="18"/>
        </w:rPr>
        <w:t>.</w:t>
      </w:r>
      <w:r w:rsidRPr="000D66C0">
        <w:rPr>
          <w:sz w:val="18"/>
          <w:szCs w:val="18"/>
        </w:rPr>
        <w:t xml:space="preserve"> </w:t>
      </w:r>
      <w:r w:rsidRPr="000D66C0">
        <w:rPr>
          <w:i/>
          <w:iCs/>
          <w:sz w:val="18"/>
          <w:szCs w:val="18"/>
        </w:rPr>
        <w:t>Quality Indicators. Guide to Prevention Quality Indicators. 2007.</w:t>
      </w:r>
      <w:r>
        <w:rPr>
          <w:sz w:val="18"/>
          <w:szCs w:val="18"/>
        </w:rPr>
        <w:t xml:space="preserve"> Retrieved November 16, 2015 from</w:t>
      </w:r>
      <w:r w:rsidRPr="000D66C0">
        <w:rPr>
          <w:sz w:val="18"/>
          <w:szCs w:val="18"/>
        </w:rPr>
        <w:t xml:space="preserve"> </w:t>
      </w:r>
      <w:hyperlink r:id="rId9" w:history="1">
        <w:r w:rsidRPr="003773C5">
          <w:rPr>
            <w:rStyle w:val="Hyperlink"/>
            <w:sz w:val="18"/>
            <w:szCs w:val="18"/>
          </w:rPr>
          <w:t>http://www.qualityindicators.ahrq.gov/Downloads/Modules/PQI/V31/pqi_guide_v31.pdf</w:t>
        </w:r>
      </w:hyperlink>
      <w:r>
        <w:rPr>
          <w:sz w:val="18"/>
          <w:szCs w:val="18"/>
        </w:rPr>
        <w:t xml:space="preserve"> </w:t>
      </w:r>
      <w:r w:rsidR="00BA1C41">
        <w:rPr>
          <w:sz w:val="18"/>
          <w:szCs w:val="18"/>
        </w:rPr>
        <w:br/>
      </w:r>
      <w:r w:rsidR="00BA1C41">
        <w:rPr>
          <w:sz w:val="18"/>
          <w:szCs w:val="18"/>
        </w:rPr>
        <w:br/>
      </w:r>
      <w:proofErr w:type="spellStart"/>
      <w:r w:rsidRPr="000D66C0">
        <w:rPr>
          <w:sz w:val="18"/>
          <w:szCs w:val="18"/>
        </w:rPr>
        <w:t>Benbassat</w:t>
      </w:r>
      <w:proofErr w:type="spellEnd"/>
      <w:r>
        <w:rPr>
          <w:sz w:val="18"/>
          <w:szCs w:val="18"/>
        </w:rPr>
        <w:t>,</w:t>
      </w:r>
      <w:r w:rsidRPr="000D66C0">
        <w:rPr>
          <w:sz w:val="18"/>
          <w:szCs w:val="18"/>
        </w:rPr>
        <w:t xml:space="preserve"> J</w:t>
      </w:r>
      <w:r>
        <w:rPr>
          <w:sz w:val="18"/>
          <w:szCs w:val="18"/>
        </w:rPr>
        <w:t>.</w:t>
      </w:r>
      <w:r w:rsidRPr="000D66C0">
        <w:rPr>
          <w:sz w:val="18"/>
          <w:szCs w:val="18"/>
        </w:rPr>
        <w:t xml:space="preserve">, </w:t>
      </w:r>
      <w:proofErr w:type="spellStart"/>
      <w:r w:rsidRPr="000D66C0">
        <w:rPr>
          <w:sz w:val="18"/>
          <w:szCs w:val="18"/>
        </w:rPr>
        <w:t>Taragin</w:t>
      </w:r>
      <w:proofErr w:type="spellEnd"/>
      <w:r>
        <w:rPr>
          <w:sz w:val="18"/>
          <w:szCs w:val="18"/>
        </w:rPr>
        <w:t>,</w:t>
      </w:r>
      <w:r w:rsidRPr="000D66C0">
        <w:rPr>
          <w:sz w:val="18"/>
          <w:szCs w:val="18"/>
        </w:rPr>
        <w:t xml:space="preserve"> M.</w:t>
      </w:r>
      <w:r>
        <w:rPr>
          <w:sz w:val="18"/>
          <w:szCs w:val="18"/>
        </w:rPr>
        <w:t xml:space="preserve"> (2000).</w:t>
      </w:r>
      <w:r w:rsidRPr="000D66C0">
        <w:rPr>
          <w:sz w:val="18"/>
          <w:szCs w:val="18"/>
        </w:rPr>
        <w:t xml:space="preserve"> Hospital </w:t>
      </w:r>
      <w:r>
        <w:rPr>
          <w:sz w:val="18"/>
          <w:szCs w:val="18"/>
        </w:rPr>
        <w:t>R</w:t>
      </w:r>
      <w:r w:rsidRPr="000D66C0">
        <w:rPr>
          <w:sz w:val="18"/>
          <w:szCs w:val="18"/>
        </w:rPr>
        <w:t xml:space="preserve">eadmissions as a </w:t>
      </w:r>
      <w:r>
        <w:rPr>
          <w:sz w:val="18"/>
          <w:szCs w:val="18"/>
        </w:rPr>
        <w:t>M</w:t>
      </w:r>
      <w:r w:rsidRPr="000D66C0">
        <w:rPr>
          <w:sz w:val="18"/>
          <w:szCs w:val="18"/>
        </w:rPr>
        <w:t xml:space="preserve">easure of </w:t>
      </w:r>
      <w:r>
        <w:rPr>
          <w:sz w:val="18"/>
          <w:szCs w:val="18"/>
        </w:rPr>
        <w:t>Q</w:t>
      </w:r>
      <w:r w:rsidRPr="000D66C0">
        <w:rPr>
          <w:sz w:val="18"/>
          <w:szCs w:val="18"/>
        </w:rPr>
        <w:t xml:space="preserve">uality of </w:t>
      </w:r>
      <w:r>
        <w:rPr>
          <w:sz w:val="18"/>
          <w:szCs w:val="18"/>
        </w:rPr>
        <w:t>H</w:t>
      </w:r>
      <w:r w:rsidRPr="000D66C0">
        <w:rPr>
          <w:sz w:val="18"/>
          <w:szCs w:val="18"/>
        </w:rPr>
        <w:t xml:space="preserve">ealth </w:t>
      </w:r>
      <w:r>
        <w:rPr>
          <w:sz w:val="18"/>
          <w:szCs w:val="18"/>
        </w:rPr>
        <w:t>C</w:t>
      </w:r>
      <w:r w:rsidRPr="000D66C0">
        <w:rPr>
          <w:sz w:val="18"/>
          <w:szCs w:val="18"/>
        </w:rPr>
        <w:t xml:space="preserve">are: </w:t>
      </w:r>
      <w:r>
        <w:rPr>
          <w:sz w:val="18"/>
          <w:szCs w:val="18"/>
        </w:rPr>
        <w:t>A</w:t>
      </w:r>
      <w:r w:rsidRPr="000D66C0">
        <w:rPr>
          <w:sz w:val="18"/>
          <w:szCs w:val="18"/>
        </w:rPr>
        <w:t xml:space="preserve">dvantages and </w:t>
      </w:r>
      <w:r>
        <w:rPr>
          <w:sz w:val="18"/>
          <w:szCs w:val="18"/>
        </w:rPr>
        <w:t>L</w:t>
      </w:r>
      <w:r w:rsidRPr="000D66C0">
        <w:rPr>
          <w:sz w:val="18"/>
          <w:szCs w:val="18"/>
        </w:rPr>
        <w:t xml:space="preserve">imitations. </w:t>
      </w:r>
      <w:r w:rsidRPr="00D32659">
        <w:rPr>
          <w:i/>
          <w:iCs/>
          <w:sz w:val="18"/>
          <w:szCs w:val="18"/>
        </w:rPr>
        <w:t>Archives of Internal Medicine, 160</w:t>
      </w:r>
      <w:r w:rsidRPr="000D66C0">
        <w:rPr>
          <w:sz w:val="18"/>
          <w:szCs w:val="18"/>
        </w:rPr>
        <w:t>(8)</w:t>
      </w:r>
      <w:r>
        <w:rPr>
          <w:sz w:val="18"/>
          <w:szCs w:val="18"/>
        </w:rPr>
        <w:t xml:space="preserve">, </w:t>
      </w:r>
      <w:r w:rsidRPr="000D66C0">
        <w:rPr>
          <w:sz w:val="18"/>
          <w:szCs w:val="18"/>
        </w:rPr>
        <w:t>1074-81.</w:t>
      </w:r>
      <w:r>
        <w:rPr>
          <w:sz w:val="18"/>
          <w:szCs w:val="18"/>
        </w:rPr>
        <w:t xml:space="preserve"> </w:t>
      </w:r>
      <w:hyperlink r:id="rId10" w:history="1">
        <w:r w:rsidRPr="003773C5">
          <w:rPr>
            <w:rStyle w:val="Hyperlink"/>
            <w:sz w:val="18"/>
            <w:szCs w:val="18"/>
          </w:rPr>
          <w:t>https://doi.org/10.1001/archinte.160.8.1074</w:t>
        </w:r>
      </w:hyperlink>
      <w:r>
        <w:rPr>
          <w:sz w:val="18"/>
          <w:szCs w:val="18"/>
        </w:rPr>
        <w:t xml:space="preserve"> </w:t>
      </w:r>
      <w:r w:rsidR="00BA1C41">
        <w:rPr>
          <w:sz w:val="18"/>
          <w:szCs w:val="18"/>
        </w:rPr>
        <w:br/>
      </w:r>
      <w:r w:rsidR="00BA1C41">
        <w:rPr>
          <w:sz w:val="18"/>
          <w:szCs w:val="18"/>
        </w:rPr>
        <w:br/>
      </w:r>
      <w:r w:rsidRPr="000D66C0">
        <w:rPr>
          <w:sz w:val="18"/>
          <w:szCs w:val="18"/>
        </w:rPr>
        <w:t>Casas</w:t>
      </w:r>
      <w:r>
        <w:rPr>
          <w:sz w:val="18"/>
          <w:szCs w:val="18"/>
        </w:rPr>
        <w:t>,</w:t>
      </w:r>
      <w:r w:rsidRPr="000D66C0">
        <w:rPr>
          <w:sz w:val="18"/>
          <w:szCs w:val="18"/>
        </w:rPr>
        <w:t xml:space="preserve"> A</w:t>
      </w:r>
      <w:r>
        <w:rPr>
          <w:sz w:val="18"/>
          <w:szCs w:val="18"/>
        </w:rPr>
        <w:t>.</w:t>
      </w:r>
      <w:r w:rsidRPr="000D66C0">
        <w:rPr>
          <w:sz w:val="18"/>
          <w:szCs w:val="18"/>
        </w:rPr>
        <w:t xml:space="preserve">, </w:t>
      </w:r>
      <w:proofErr w:type="spellStart"/>
      <w:r w:rsidRPr="000D66C0">
        <w:rPr>
          <w:sz w:val="18"/>
          <w:szCs w:val="18"/>
        </w:rPr>
        <w:t>Troosters</w:t>
      </w:r>
      <w:proofErr w:type="spellEnd"/>
      <w:r>
        <w:rPr>
          <w:sz w:val="18"/>
          <w:szCs w:val="18"/>
        </w:rPr>
        <w:t>,</w:t>
      </w:r>
      <w:r w:rsidRPr="000D66C0">
        <w:rPr>
          <w:sz w:val="18"/>
          <w:szCs w:val="18"/>
        </w:rPr>
        <w:t xml:space="preserve"> T</w:t>
      </w:r>
      <w:r>
        <w:rPr>
          <w:sz w:val="18"/>
          <w:szCs w:val="18"/>
        </w:rPr>
        <w:t>.</w:t>
      </w:r>
      <w:r w:rsidRPr="000D66C0">
        <w:rPr>
          <w:sz w:val="18"/>
          <w:szCs w:val="18"/>
        </w:rPr>
        <w:t>, Garcia-Aymerich</w:t>
      </w:r>
      <w:r>
        <w:rPr>
          <w:sz w:val="18"/>
          <w:szCs w:val="18"/>
        </w:rPr>
        <w:t>,</w:t>
      </w:r>
      <w:r w:rsidRPr="000D66C0">
        <w:rPr>
          <w:sz w:val="18"/>
          <w:szCs w:val="18"/>
        </w:rPr>
        <w:t xml:space="preserve"> J</w:t>
      </w:r>
      <w:r>
        <w:rPr>
          <w:sz w:val="18"/>
          <w:szCs w:val="18"/>
        </w:rPr>
        <w:t>.</w:t>
      </w:r>
      <w:r w:rsidRPr="000D66C0">
        <w:rPr>
          <w:sz w:val="18"/>
          <w:szCs w:val="18"/>
        </w:rPr>
        <w:t xml:space="preserve">, </w:t>
      </w:r>
      <w:r>
        <w:rPr>
          <w:sz w:val="18"/>
          <w:szCs w:val="18"/>
        </w:rPr>
        <w:t xml:space="preserve">Roca, J., Hernandez, C., Alonso, A., del Pozo, F., de Toledo, P, Anto, J.M., Rodriguea-Roisin, R., Decramer, M., Member of the CHRONIC Project. (2006). </w:t>
      </w:r>
      <w:r w:rsidRPr="000D66C0">
        <w:rPr>
          <w:sz w:val="18"/>
          <w:szCs w:val="18"/>
        </w:rPr>
        <w:t xml:space="preserve">Integrated </w:t>
      </w:r>
      <w:r>
        <w:rPr>
          <w:sz w:val="18"/>
          <w:szCs w:val="18"/>
        </w:rPr>
        <w:t>C</w:t>
      </w:r>
      <w:r w:rsidRPr="000D66C0">
        <w:rPr>
          <w:sz w:val="18"/>
          <w:szCs w:val="18"/>
        </w:rPr>
        <w:t xml:space="preserve">are </w:t>
      </w:r>
      <w:r>
        <w:rPr>
          <w:sz w:val="18"/>
          <w:szCs w:val="18"/>
        </w:rPr>
        <w:t>P</w:t>
      </w:r>
      <w:r w:rsidRPr="000D66C0">
        <w:rPr>
          <w:sz w:val="18"/>
          <w:szCs w:val="18"/>
        </w:rPr>
        <w:t xml:space="preserve">revents </w:t>
      </w:r>
      <w:proofErr w:type="spellStart"/>
      <w:r>
        <w:rPr>
          <w:sz w:val="18"/>
          <w:szCs w:val="18"/>
        </w:rPr>
        <w:t>H</w:t>
      </w:r>
      <w:r w:rsidRPr="000D66C0">
        <w:rPr>
          <w:sz w:val="18"/>
          <w:szCs w:val="18"/>
        </w:rPr>
        <w:t>ospitalisations</w:t>
      </w:r>
      <w:proofErr w:type="spellEnd"/>
      <w:r w:rsidRPr="000D66C0">
        <w:rPr>
          <w:sz w:val="18"/>
          <w:szCs w:val="18"/>
        </w:rPr>
        <w:t xml:space="preserve"> for </w:t>
      </w:r>
      <w:r>
        <w:rPr>
          <w:sz w:val="18"/>
          <w:szCs w:val="18"/>
        </w:rPr>
        <w:t>E</w:t>
      </w:r>
      <w:r w:rsidRPr="000D66C0">
        <w:rPr>
          <w:sz w:val="18"/>
          <w:szCs w:val="18"/>
        </w:rPr>
        <w:t xml:space="preserve">xacerbations in COPD </w:t>
      </w:r>
      <w:r>
        <w:rPr>
          <w:sz w:val="18"/>
          <w:szCs w:val="18"/>
        </w:rPr>
        <w:t>P</w:t>
      </w:r>
      <w:r w:rsidRPr="000D66C0">
        <w:rPr>
          <w:sz w:val="18"/>
          <w:szCs w:val="18"/>
        </w:rPr>
        <w:t xml:space="preserve">atients. </w:t>
      </w:r>
      <w:r w:rsidRPr="00D32659">
        <w:rPr>
          <w:i/>
          <w:iCs/>
          <w:sz w:val="18"/>
          <w:szCs w:val="18"/>
        </w:rPr>
        <w:t>European Respiratory Journal, 28</w:t>
      </w:r>
      <w:r w:rsidRPr="000D66C0">
        <w:rPr>
          <w:sz w:val="18"/>
          <w:szCs w:val="18"/>
        </w:rPr>
        <w:t>(1)</w:t>
      </w:r>
      <w:r>
        <w:rPr>
          <w:sz w:val="18"/>
          <w:szCs w:val="18"/>
        </w:rPr>
        <w:t xml:space="preserve">, </w:t>
      </w:r>
      <w:r w:rsidRPr="000D66C0">
        <w:rPr>
          <w:sz w:val="18"/>
          <w:szCs w:val="18"/>
        </w:rPr>
        <w:t xml:space="preserve">123-30. </w:t>
      </w:r>
      <w:hyperlink r:id="rId11" w:history="1">
        <w:r w:rsidRPr="003773C5">
          <w:rPr>
            <w:rStyle w:val="Hyperlink"/>
            <w:sz w:val="18"/>
            <w:szCs w:val="18"/>
          </w:rPr>
          <w:t>https://doi.org/10.1183/09031936.06.00063205</w:t>
        </w:r>
      </w:hyperlink>
      <w:r>
        <w:rPr>
          <w:sz w:val="18"/>
          <w:szCs w:val="18"/>
        </w:rPr>
        <w:t xml:space="preserve"> </w:t>
      </w:r>
      <w:r w:rsidR="00BA1C41">
        <w:rPr>
          <w:sz w:val="18"/>
          <w:szCs w:val="18"/>
        </w:rPr>
        <w:br/>
      </w:r>
      <w:r w:rsidR="00BA1C41">
        <w:rPr>
          <w:sz w:val="18"/>
          <w:szCs w:val="18"/>
        </w:rPr>
        <w:br/>
      </w:r>
      <w:r w:rsidRPr="000D66C0">
        <w:rPr>
          <w:sz w:val="18"/>
          <w:szCs w:val="18"/>
        </w:rPr>
        <w:t>Coleman</w:t>
      </w:r>
      <w:r>
        <w:rPr>
          <w:sz w:val="18"/>
          <w:szCs w:val="18"/>
        </w:rPr>
        <w:t>,</w:t>
      </w:r>
      <w:r w:rsidRPr="000D66C0">
        <w:rPr>
          <w:sz w:val="18"/>
          <w:szCs w:val="18"/>
        </w:rPr>
        <w:t xml:space="preserve"> E</w:t>
      </w:r>
      <w:r>
        <w:rPr>
          <w:sz w:val="18"/>
          <w:szCs w:val="18"/>
        </w:rPr>
        <w:t>.</w:t>
      </w:r>
      <w:r w:rsidRPr="000D66C0">
        <w:rPr>
          <w:sz w:val="18"/>
          <w:szCs w:val="18"/>
        </w:rPr>
        <w:t>A</w:t>
      </w:r>
      <w:r>
        <w:rPr>
          <w:sz w:val="18"/>
          <w:szCs w:val="18"/>
        </w:rPr>
        <w:t>.</w:t>
      </w:r>
      <w:r w:rsidRPr="000D66C0">
        <w:rPr>
          <w:sz w:val="18"/>
          <w:szCs w:val="18"/>
        </w:rPr>
        <w:t>, Parry</w:t>
      </w:r>
      <w:r>
        <w:rPr>
          <w:sz w:val="18"/>
          <w:szCs w:val="18"/>
        </w:rPr>
        <w:t>,</w:t>
      </w:r>
      <w:r w:rsidRPr="000D66C0">
        <w:rPr>
          <w:sz w:val="18"/>
          <w:szCs w:val="18"/>
        </w:rPr>
        <w:t xml:space="preserve"> C</w:t>
      </w:r>
      <w:r>
        <w:rPr>
          <w:sz w:val="18"/>
          <w:szCs w:val="18"/>
        </w:rPr>
        <w:t>.</w:t>
      </w:r>
      <w:r w:rsidRPr="000D66C0">
        <w:rPr>
          <w:sz w:val="18"/>
          <w:szCs w:val="18"/>
        </w:rPr>
        <w:t>, Chalmers</w:t>
      </w:r>
      <w:r>
        <w:rPr>
          <w:sz w:val="18"/>
          <w:szCs w:val="18"/>
        </w:rPr>
        <w:t>,</w:t>
      </w:r>
      <w:r w:rsidRPr="000D66C0">
        <w:rPr>
          <w:sz w:val="18"/>
          <w:szCs w:val="18"/>
        </w:rPr>
        <w:t xml:space="preserve"> S</w:t>
      </w:r>
      <w:r>
        <w:rPr>
          <w:sz w:val="18"/>
          <w:szCs w:val="18"/>
        </w:rPr>
        <w:t>.</w:t>
      </w:r>
      <w:r w:rsidRPr="000D66C0">
        <w:rPr>
          <w:sz w:val="18"/>
          <w:szCs w:val="18"/>
        </w:rPr>
        <w:t>, Min</w:t>
      </w:r>
      <w:r>
        <w:rPr>
          <w:sz w:val="18"/>
          <w:szCs w:val="18"/>
        </w:rPr>
        <w:t>,</w:t>
      </w:r>
      <w:r w:rsidRPr="000D66C0">
        <w:rPr>
          <w:sz w:val="18"/>
          <w:szCs w:val="18"/>
        </w:rPr>
        <w:t xml:space="preserve"> S</w:t>
      </w:r>
      <w:r>
        <w:rPr>
          <w:sz w:val="18"/>
          <w:szCs w:val="18"/>
        </w:rPr>
        <w:t>.</w:t>
      </w:r>
      <w:r w:rsidRPr="000D66C0">
        <w:rPr>
          <w:sz w:val="18"/>
          <w:szCs w:val="18"/>
        </w:rPr>
        <w:t>J.</w:t>
      </w:r>
      <w:r>
        <w:rPr>
          <w:sz w:val="18"/>
          <w:szCs w:val="18"/>
        </w:rPr>
        <w:t xml:space="preserve"> (2006).</w:t>
      </w:r>
      <w:r w:rsidRPr="000D66C0">
        <w:rPr>
          <w:sz w:val="18"/>
          <w:szCs w:val="18"/>
        </w:rPr>
        <w:t xml:space="preserve"> The </w:t>
      </w:r>
      <w:r>
        <w:rPr>
          <w:sz w:val="18"/>
          <w:szCs w:val="18"/>
        </w:rPr>
        <w:t>C</w:t>
      </w:r>
      <w:r w:rsidRPr="000D66C0">
        <w:rPr>
          <w:sz w:val="18"/>
          <w:szCs w:val="18"/>
        </w:rPr>
        <w:t xml:space="preserve">are </w:t>
      </w:r>
      <w:r>
        <w:rPr>
          <w:sz w:val="18"/>
          <w:szCs w:val="18"/>
        </w:rPr>
        <w:t>T</w:t>
      </w:r>
      <w:r w:rsidRPr="000D66C0">
        <w:rPr>
          <w:sz w:val="18"/>
          <w:szCs w:val="18"/>
        </w:rPr>
        <w:t xml:space="preserve">ransitions </w:t>
      </w:r>
      <w:r>
        <w:rPr>
          <w:sz w:val="18"/>
          <w:szCs w:val="18"/>
        </w:rPr>
        <w:t>I</w:t>
      </w:r>
      <w:r w:rsidRPr="000D66C0">
        <w:rPr>
          <w:sz w:val="18"/>
          <w:szCs w:val="18"/>
        </w:rPr>
        <w:t xml:space="preserve">ntervention: </w:t>
      </w:r>
      <w:r>
        <w:rPr>
          <w:sz w:val="18"/>
          <w:szCs w:val="18"/>
        </w:rPr>
        <w:t>R</w:t>
      </w:r>
      <w:r w:rsidRPr="000D66C0">
        <w:rPr>
          <w:sz w:val="18"/>
          <w:szCs w:val="18"/>
        </w:rPr>
        <w:t xml:space="preserve">esults of a </w:t>
      </w:r>
      <w:r>
        <w:rPr>
          <w:sz w:val="18"/>
          <w:szCs w:val="18"/>
        </w:rPr>
        <w:t>R</w:t>
      </w:r>
      <w:r w:rsidRPr="000D66C0">
        <w:rPr>
          <w:sz w:val="18"/>
          <w:szCs w:val="18"/>
        </w:rPr>
        <w:t xml:space="preserve">andomized </w:t>
      </w:r>
      <w:r>
        <w:rPr>
          <w:sz w:val="18"/>
          <w:szCs w:val="18"/>
        </w:rPr>
        <w:t>C</w:t>
      </w:r>
      <w:r w:rsidRPr="000D66C0">
        <w:rPr>
          <w:sz w:val="18"/>
          <w:szCs w:val="18"/>
        </w:rPr>
        <w:t xml:space="preserve">ontrolled </w:t>
      </w:r>
      <w:r>
        <w:rPr>
          <w:sz w:val="18"/>
          <w:szCs w:val="18"/>
        </w:rPr>
        <w:t>T</w:t>
      </w:r>
      <w:r w:rsidRPr="000D66C0">
        <w:rPr>
          <w:sz w:val="18"/>
          <w:szCs w:val="18"/>
        </w:rPr>
        <w:t xml:space="preserve">rial. </w:t>
      </w:r>
      <w:r w:rsidRPr="00D32659">
        <w:rPr>
          <w:i/>
          <w:iCs/>
          <w:sz w:val="18"/>
          <w:szCs w:val="18"/>
        </w:rPr>
        <w:t>Archives of Internal Medicine, 166</w:t>
      </w:r>
      <w:r w:rsidRPr="000D66C0">
        <w:rPr>
          <w:sz w:val="18"/>
          <w:szCs w:val="18"/>
        </w:rPr>
        <w:t>(17):1822-8.</w:t>
      </w:r>
      <w:r w:rsidR="003430AB">
        <w:rPr>
          <w:sz w:val="18"/>
          <w:szCs w:val="18"/>
        </w:rPr>
        <w:t xml:space="preserve"> </w:t>
      </w:r>
      <w:hyperlink r:id="rId12" w:history="1">
        <w:r w:rsidR="003430AB" w:rsidRPr="003773C5">
          <w:rPr>
            <w:rStyle w:val="Hyperlink"/>
            <w:sz w:val="18"/>
            <w:szCs w:val="18"/>
          </w:rPr>
          <w:t>https://doi.org/10.1001/archinte.166.17.1822</w:t>
        </w:r>
      </w:hyperlink>
      <w:r w:rsidR="003430AB">
        <w:rPr>
          <w:sz w:val="18"/>
          <w:szCs w:val="18"/>
        </w:rPr>
        <w:t xml:space="preserve"> </w:t>
      </w:r>
      <w:r w:rsidR="00BA1C41">
        <w:rPr>
          <w:sz w:val="18"/>
          <w:szCs w:val="18"/>
        </w:rPr>
        <w:br/>
      </w:r>
      <w:r w:rsidR="00BA1C41">
        <w:rPr>
          <w:sz w:val="18"/>
          <w:szCs w:val="18"/>
        </w:rPr>
        <w:br/>
      </w:r>
      <w:r w:rsidRPr="000D66C0">
        <w:rPr>
          <w:sz w:val="18"/>
          <w:szCs w:val="18"/>
        </w:rPr>
        <w:t>Goto</w:t>
      </w:r>
      <w:r w:rsidR="003430AB">
        <w:rPr>
          <w:sz w:val="18"/>
          <w:szCs w:val="18"/>
        </w:rPr>
        <w:t>,</w:t>
      </w:r>
      <w:r w:rsidRPr="000D66C0">
        <w:rPr>
          <w:sz w:val="18"/>
          <w:szCs w:val="18"/>
        </w:rPr>
        <w:t xml:space="preserve"> T</w:t>
      </w:r>
      <w:r w:rsidR="003430AB">
        <w:rPr>
          <w:sz w:val="18"/>
          <w:szCs w:val="18"/>
        </w:rPr>
        <w:t>.</w:t>
      </w:r>
      <w:r w:rsidRPr="000D66C0">
        <w:rPr>
          <w:sz w:val="18"/>
          <w:szCs w:val="18"/>
        </w:rPr>
        <w:t>, Faridi</w:t>
      </w:r>
      <w:r w:rsidR="003430AB">
        <w:rPr>
          <w:sz w:val="18"/>
          <w:szCs w:val="18"/>
        </w:rPr>
        <w:t>,</w:t>
      </w:r>
      <w:r w:rsidRPr="000D66C0">
        <w:rPr>
          <w:sz w:val="18"/>
          <w:szCs w:val="18"/>
        </w:rPr>
        <w:t xml:space="preserve"> M</w:t>
      </w:r>
      <w:r w:rsidR="003430AB">
        <w:rPr>
          <w:sz w:val="18"/>
          <w:szCs w:val="18"/>
        </w:rPr>
        <w:t>.</w:t>
      </w:r>
      <w:r w:rsidRPr="000D66C0">
        <w:rPr>
          <w:sz w:val="18"/>
          <w:szCs w:val="18"/>
        </w:rPr>
        <w:t>K</w:t>
      </w:r>
      <w:r w:rsidR="003430AB">
        <w:rPr>
          <w:sz w:val="18"/>
          <w:szCs w:val="18"/>
        </w:rPr>
        <w:t>.</w:t>
      </w:r>
      <w:r w:rsidRPr="000D66C0">
        <w:rPr>
          <w:sz w:val="18"/>
          <w:szCs w:val="18"/>
        </w:rPr>
        <w:t>, Camargo</w:t>
      </w:r>
      <w:r w:rsidR="003430AB">
        <w:rPr>
          <w:sz w:val="18"/>
          <w:szCs w:val="18"/>
        </w:rPr>
        <w:t xml:space="preserve"> Jr.,</w:t>
      </w:r>
      <w:r w:rsidRPr="000D66C0">
        <w:rPr>
          <w:sz w:val="18"/>
          <w:szCs w:val="18"/>
        </w:rPr>
        <w:t xml:space="preserve"> C</w:t>
      </w:r>
      <w:r w:rsidR="003430AB">
        <w:rPr>
          <w:sz w:val="18"/>
          <w:szCs w:val="18"/>
        </w:rPr>
        <w:t>.</w:t>
      </w:r>
      <w:r w:rsidRPr="000D66C0">
        <w:rPr>
          <w:sz w:val="18"/>
          <w:szCs w:val="18"/>
        </w:rPr>
        <w:t>A</w:t>
      </w:r>
      <w:r w:rsidR="003430AB">
        <w:rPr>
          <w:sz w:val="18"/>
          <w:szCs w:val="18"/>
        </w:rPr>
        <w:t>.</w:t>
      </w:r>
      <w:r w:rsidRPr="000D66C0">
        <w:rPr>
          <w:sz w:val="18"/>
          <w:szCs w:val="18"/>
        </w:rPr>
        <w:t>, Hasegawa</w:t>
      </w:r>
      <w:r w:rsidR="003430AB">
        <w:rPr>
          <w:sz w:val="18"/>
          <w:szCs w:val="18"/>
        </w:rPr>
        <w:t>,</w:t>
      </w:r>
      <w:r w:rsidRPr="000D66C0">
        <w:rPr>
          <w:sz w:val="18"/>
          <w:szCs w:val="18"/>
        </w:rPr>
        <w:t xml:space="preserve"> K.</w:t>
      </w:r>
      <w:r w:rsidR="003430AB">
        <w:rPr>
          <w:sz w:val="18"/>
          <w:szCs w:val="18"/>
        </w:rPr>
        <w:t xml:space="preserve"> (2018).</w:t>
      </w:r>
      <w:r w:rsidRPr="000D66C0">
        <w:rPr>
          <w:sz w:val="18"/>
          <w:szCs w:val="18"/>
        </w:rPr>
        <w:t xml:space="preserve"> Time-</w:t>
      </w:r>
      <w:r w:rsidR="003430AB">
        <w:rPr>
          <w:sz w:val="18"/>
          <w:szCs w:val="18"/>
        </w:rPr>
        <w:t>V</w:t>
      </w:r>
      <w:r w:rsidRPr="000D66C0">
        <w:rPr>
          <w:sz w:val="18"/>
          <w:szCs w:val="18"/>
        </w:rPr>
        <w:t xml:space="preserve">arying Readmission Diagnoses During 30 Days After Hospitalization for COPD Exacerbation. </w:t>
      </w:r>
      <w:r w:rsidRPr="00D32659">
        <w:rPr>
          <w:i/>
          <w:iCs/>
          <w:sz w:val="18"/>
          <w:szCs w:val="18"/>
        </w:rPr>
        <w:t>Med</w:t>
      </w:r>
      <w:r w:rsidR="003430AB" w:rsidRPr="00D32659">
        <w:rPr>
          <w:i/>
          <w:iCs/>
          <w:sz w:val="18"/>
          <w:szCs w:val="18"/>
        </w:rPr>
        <w:t>ical</w:t>
      </w:r>
      <w:r w:rsidRPr="00D32659">
        <w:rPr>
          <w:i/>
          <w:iCs/>
          <w:sz w:val="18"/>
          <w:szCs w:val="18"/>
        </w:rPr>
        <w:t xml:space="preserve"> Care</w:t>
      </w:r>
      <w:r w:rsidR="003430AB" w:rsidRPr="00D32659">
        <w:rPr>
          <w:i/>
          <w:iCs/>
          <w:sz w:val="18"/>
          <w:szCs w:val="18"/>
        </w:rPr>
        <w:t xml:space="preserve">, </w:t>
      </w:r>
      <w:r w:rsidRPr="00D32659">
        <w:rPr>
          <w:i/>
          <w:iCs/>
          <w:sz w:val="18"/>
          <w:szCs w:val="18"/>
        </w:rPr>
        <w:t>56</w:t>
      </w:r>
      <w:r w:rsidRPr="000D66C0">
        <w:rPr>
          <w:sz w:val="18"/>
          <w:szCs w:val="18"/>
        </w:rPr>
        <w:t>(8)</w:t>
      </w:r>
      <w:r w:rsidR="003430AB">
        <w:rPr>
          <w:sz w:val="18"/>
          <w:szCs w:val="18"/>
        </w:rPr>
        <w:t xml:space="preserve">, </w:t>
      </w:r>
      <w:r w:rsidRPr="000D66C0">
        <w:rPr>
          <w:sz w:val="18"/>
          <w:szCs w:val="18"/>
        </w:rPr>
        <w:t xml:space="preserve">673-678. </w:t>
      </w:r>
      <w:hyperlink r:id="rId13" w:history="1">
        <w:r w:rsidR="003430AB" w:rsidRPr="003773C5">
          <w:rPr>
            <w:rStyle w:val="Hyperlink"/>
            <w:sz w:val="18"/>
            <w:szCs w:val="18"/>
          </w:rPr>
          <w:t>https://doi.org/10.1097/mlr.0000000000000940</w:t>
        </w:r>
      </w:hyperlink>
      <w:r w:rsidR="003430AB">
        <w:rPr>
          <w:sz w:val="18"/>
          <w:szCs w:val="18"/>
        </w:rPr>
        <w:t xml:space="preserve"> </w:t>
      </w:r>
      <w:r w:rsidR="00BA1C41">
        <w:rPr>
          <w:sz w:val="18"/>
          <w:szCs w:val="18"/>
        </w:rPr>
        <w:br/>
      </w:r>
      <w:r w:rsidR="00BA1C41">
        <w:rPr>
          <w:sz w:val="18"/>
          <w:szCs w:val="18"/>
        </w:rPr>
        <w:br/>
      </w:r>
      <w:r w:rsidRPr="000D66C0">
        <w:rPr>
          <w:sz w:val="18"/>
          <w:szCs w:val="18"/>
        </w:rPr>
        <w:t>Guarascio</w:t>
      </w:r>
      <w:r w:rsidR="003430AB">
        <w:rPr>
          <w:sz w:val="18"/>
          <w:szCs w:val="18"/>
        </w:rPr>
        <w:t>,</w:t>
      </w:r>
      <w:r w:rsidRPr="000D66C0">
        <w:rPr>
          <w:sz w:val="18"/>
          <w:szCs w:val="18"/>
        </w:rPr>
        <w:t xml:space="preserve"> A</w:t>
      </w:r>
      <w:r w:rsidR="003430AB">
        <w:rPr>
          <w:sz w:val="18"/>
          <w:szCs w:val="18"/>
        </w:rPr>
        <w:t>.</w:t>
      </w:r>
      <w:r w:rsidRPr="000D66C0">
        <w:rPr>
          <w:sz w:val="18"/>
          <w:szCs w:val="18"/>
        </w:rPr>
        <w:t>J</w:t>
      </w:r>
      <w:r w:rsidR="003430AB">
        <w:rPr>
          <w:sz w:val="18"/>
          <w:szCs w:val="18"/>
        </w:rPr>
        <w:t>.</w:t>
      </w:r>
      <w:r w:rsidRPr="000D66C0">
        <w:rPr>
          <w:sz w:val="18"/>
          <w:szCs w:val="18"/>
        </w:rPr>
        <w:t>, Ray</w:t>
      </w:r>
      <w:r w:rsidR="003430AB">
        <w:rPr>
          <w:sz w:val="18"/>
          <w:szCs w:val="18"/>
        </w:rPr>
        <w:t>,</w:t>
      </w:r>
      <w:r w:rsidRPr="000D66C0">
        <w:rPr>
          <w:sz w:val="18"/>
          <w:szCs w:val="18"/>
        </w:rPr>
        <w:t xml:space="preserve"> S</w:t>
      </w:r>
      <w:r w:rsidR="003430AB">
        <w:rPr>
          <w:sz w:val="18"/>
          <w:szCs w:val="18"/>
        </w:rPr>
        <w:t>.</w:t>
      </w:r>
      <w:r w:rsidRPr="000D66C0">
        <w:rPr>
          <w:sz w:val="18"/>
          <w:szCs w:val="18"/>
        </w:rPr>
        <w:t>M</w:t>
      </w:r>
      <w:r w:rsidR="003430AB">
        <w:rPr>
          <w:sz w:val="18"/>
          <w:szCs w:val="18"/>
        </w:rPr>
        <w:t>.</w:t>
      </w:r>
      <w:r w:rsidRPr="000D66C0">
        <w:rPr>
          <w:sz w:val="18"/>
          <w:szCs w:val="18"/>
        </w:rPr>
        <w:t>, Finch</w:t>
      </w:r>
      <w:r w:rsidR="003430AB">
        <w:rPr>
          <w:sz w:val="18"/>
          <w:szCs w:val="18"/>
        </w:rPr>
        <w:t>,</w:t>
      </w:r>
      <w:r w:rsidRPr="000D66C0">
        <w:rPr>
          <w:sz w:val="18"/>
          <w:szCs w:val="18"/>
        </w:rPr>
        <w:t xml:space="preserve"> C</w:t>
      </w:r>
      <w:r w:rsidR="003430AB">
        <w:rPr>
          <w:sz w:val="18"/>
          <w:szCs w:val="18"/>
        </w:rPr>
        <w:t>.</w:t>
      </w:r>
      <w:r w:rsidRPr="000D66C0">
        <w:rPr>
          <w:sz w:val="18"/>
          <w:szCs w:val="18"/>
        </w:rPr>
        <w:t>K</w:t>
      </w:r>
      <w:r w:rsidR="003430AB">
        <w:rPr>
          <w:sz w:val="18"/>
          <w:szCs w:val="18"/>
        </w:rPr>
        <w:t>.</w:t>
      </w:r>
      <w:r w:rsidRPr="000D66C0">
        <w:rPr>
          <w:sz w:val="18"/>
          <w:szCs w:val="18"/>
        </w:rPr>
        <w:t>, Self</w:t>
      </w:r>
      <w:r w:rsidR="003430AB">
        <w:rPr>
          <w:sz w:val="18"/>
          <w:szCs w:val="18"/>
        </w:rPr>
        <w:t>,</w:t>
      </w:r>
      <w:r w:rsidRPr="000D66C0">
        <w:rPr>
          <w:sz w:val="18"/>
          <w:szCs w:val="18"/>
        </w:rPr>
        <w:t xml:space="preserve"> T</w:t>
      </w:r>
      <w:r w:rsidR="003430AB">
        <w:rPr>
          <w:sz w:val="18"/>
          <w:szCs w:val="18"/>
        </w:rPr>
        <w:t>.</w:t>
      </w:r>
      <w:r w:rsidRPr="000D66C0">
        <w:rPr>
          <w:sz w:val="18"/>
          <w:szCs w:val="18"/>
        </w:rPr>
        <w:t>H</w:t>
      </w:r>
      <w:r w:rsidR="003430AB">
        <w:rPr>
          <w:sz w:val="18"/>
          <w:szCs w:val="18"/>
        </w:rPr>
        <w:t>.</w:t>
      </w:r>
      <w:r w:rsidRPr="000D66C0">
        <w:rPr>
          <w:sz w:val="18"/>
          <w:szCs w:val="18"/>
        </w:rPr>
        <w:t xml:space="preserve"> </w:t>
      </w:r>
      <w:r w:rsidR="003430AB">
        <w:rPr>
          <w:sz w:val="18"/>
          <w:szCs w:val="18"/>
        </w:rPr>
        <w:t xml:space="preserve">(2013). </w:t>
      </w:r>
      <w:r w:rsidRPr="000D66C0">
        <w:rPr>
          <w:sz w:val="18"/>
          <w:szCs w:val="18"/>
        </w:rPr>
        <w:t xml:space="preserve">The </w:t>
      </w:r>
      <w:r w:rsidR="003430AB">
        <w:rPr>
          <w:sz w:val="18"/>
          <w:szCs w:val="18"/>
        </w:rPr>
        <w:t>C</w:t>
      </w:r>
      <w:r w:rsidRPr="000D66C0">
        <w:rPr>
          <w:sz w:val="18"/>
          <w:szCs w:val="18"/>
        </w:rPr>
        <w:t xml:space="preserve">linical and </w:t>
      </w:r>
      <w:r w:rsidR="003430AB">
        <w:rPr>
          <w:sz w:val="18"/>
          <w:szCs w:val="18"/>
        </w:rPr>
        <w:t>E</w:t>
      </w:r>
      <w:r w:rsidRPr="000D66C0">
        <w:rPr>
          <w:sz w:val="18"/>
          <w:szCs w:val="18"/>
        </w:rPr>
        <w:t xml:space="preserve">conomic </w:t>
      </w:r>
      <w:r w:rsidR="003430AB">
        <w:rPr>
          <w:sz w:val="18"/>
          <w:szCs w:val="18"/>
        </w:rPr>
        <w:t>B</w:t>
      </w:r>
      <w:r w:rsidRPr="000D66C0">
        <w:rPr>
          <w:sz w:val="18"/>
          <w:szCs w:val="18"/>
        </w:rPr>
        <w:t xml:space="preserve">urden of </w:t>
      </w:r>
      <w:r w:rsidR="003430AB">
        <w:rPr>
          <w:sz w:val="18"/>
          <w:szCs w:val="18"/>
        </w:rPr>
        <w:t>C</w:t>
      </w:r>
      <w:r w:rsidRPr="000D66C0">
        <w:rPr>
          <w:sz w:val="18"/>
          <w:szCs w:val="18"/>
        </w:rPr>
        <w:t xml:space="preserve">hronic </w:t>
      </w:r>
      <w:r w:rsidR="003430AB">
        <w:rPr>
          <w:sz w:val="18"/>
          <w:szCs w:val="18"/>
        </w:rPr>
        <w:t>O</w:t>
      </w:r>
      <w:r w:rsidRPr="000D66C0">
        <w:rPr>
          <w:sz w:val="18"/>
          <w:szCs w:val="18"/>
        </w:rPr>
        <w:t xml:space="preserve">bstructive </w:t>
      </w:r>
      <w:r w:rsidR="003430AB">
        <w:rPr>
          <w:sz w:val="18"/>
          <w:szCs w:val="18"/>
        </w:rPr>
        <w:t>P</w:t>
      </w:r>
      <w:r w:rsidRPr="000D66C0">
        <w:rPr>
          <w:sz w:val="18"/>
          <w:szCs w:val="18"/>
        </w:rPr>
        <w:t xml:space="preserve">ulmonary </w:t>
      </w:r>
      <w:r w:rsidR="003430AB">
        <w:rPr>
          <w:sz w:val="18"/>
          <w:szCs w:val="18"/>
        </w:rPr>
        <w:t>D</w:t>
      </w:r>
      <w:r w:rsidRPr="000D66C0">
        <w:rPr>
          <w:sz w:val="18"/>
          <w:szCs w:val="18"/>
        </w:rPr>
        <w:t>isease in the USA</w:t>
      </w:r>
      <w:r w:rsidRPr="003430AB">
        <w:rPr>
          <w:i/>
          <w:iCs/>
          <w:sz w:val="18"/>
          <w:szCs w:val="18"/>
        </w:rPr>
        <w:t xml:space="preserve">. </w:t>
      </w:r>
      <w:proofErr w:type="spellStart"/>
      <w:r w:rsidRPr="003430AB">
        <w:rPr>
          <w:i/>
          <w:iCs/>
          <w:sz w:val="18"/>
          <w:szCs w:val="18"/>
        </w:rPr>
        <w:t>Clinicoecon</w:t>
      </w:r>
      <w:r w:rsidR="003430AB" w:rsidRPr="003430AB">
        <w:rPr>
          <w:i/>
          <w:iCs/>
          <w:sz w:val="18"/>
          <w:szCs w:val="18"/>
        </w:rPr>
        <w:t>omics</w:t>
      </w:r>
      <w:proofErr w:type="spellEnd"/>
      <w:r w:rsidR="003430AB" w:rsidRPr="003430AB">
        <w:rPr>
          <w:i/>
          <w:iCs/>
          <w:sz w:val="18"/>
          <w:szCs w:val="18"/>
        </w:rPr>
        <w:t xml:space="preserve"> and</w:t>
      </w:r>
      <w:r w:rsidRPr="003430AB">
        <w:rPr>
          <w:i/>
          <w:iCs/>
          <w:sz w:val="18"/>
          <w:szCs w:val="18"/>
        </w:rPr>
        <w:t xml:space="preserve"> Outcomes Res</w:t>
      </w:r>
      <w:r w:rsidR="003430AB" w:rsidRPr="003430AB">
        <w:rPr>
          <w:i/>
          <w:iCs/>
          <w:sz w:val="18"/>
          <w:szCs w:val="18"/>
        </w:rPr>
        <w:t>earch, 2013</w:t>
      </w:r>
      <w:r w:rsidR="003430AB">
        <w:rPr>
          <w:sz w:val="18"/>
          <w:szCs w:val="18"/>
        </w:rPr>
        <w:t>(</w:t>
      </w:r>
      <w:r w:rsidRPr="000D66C0">
        <w:rPr>
          <w:sz w:val="18"/>
          <w:szCs w:val="18"/>
        </w:rPr>
        <w:t>5</w:t>
      </w:r>
      <w:r w:rsidR="003430AB">
        <w:rPr>
          <w:sz w:val="18"/>
          <w:szCs w:val="18"/>
        </w:rPr>
        <w:t xml:space="preserve">), </w:t>
      </w:r>
      <w:r w:rsidRPr="000D66C0">
        <w:rPr>
          <w:sz w:val="18"/>
          <w:szCs w:val="18"/>
        </w:rPr>
        <w:t>235‐245.</w:t>
      </w:r>
      <w:r w:rsidR="003430AB">
        <w:rPr>
          <w:sz w:val="18"/>
          <w:szCs w:val="18"/>
        </w:rPr>
        <w:t xml:space="preserve"> </w:t>
      </w:r>
      <w:hyperlink r:id="rId14" w:history="1">
        <w:r w:rsidR="003430AB" w:rsidRPr="003773C5">
          <w:rPr>
            <w:rStyle w:val="Hyperlink"/>
            <w:sz w:val="18"/>
            <w:szCs w:val="18"/>
          </w:rPr>
          <w:t>https://doi.org/10.2147/CEOR.S34321</w:t>
        </w:r>
      </w:hyperlink>
      <w:r w:rsidR="003430AB">
        <w:rPr>
          <w:sz w:val="18"/>
          <w:szCs w:val="18"/>
        </w:rPr>
        <w:t xml:space="preserve"> </w:t>
      </w:r>
      <w:r w:rsidR="00BA1C41">
        <w:rPr>
          <w:sz w:val="18"/>
          <w:szCs w:val="18"/>
        </w:rPr>
        <w:br/>
      </w:r>
      <w:r w:rsidR="00BA1C41">
        <w:rPr>
          <w:sz w:val="18"/>
          <w:szCs w:val="18"/>
        </w:rPr>
        <w:br/>
      </w:r>
      <w:r w:rsidRPr="000D66C0">
        <w:rPr>
          <w:sz w:val="18"/>
          <w:szCs w:val="18"/>
        </w:rPr>
        <w:t>Hines</w:t>
      </w:r>
      <w:r w:rsidR="003430AB">
        <w:rPr>
          <w:sz w:val="18"/>
          <w:szCs w:val="18"/>
        </w:rPr>
        <w:t>,</w:t>
      </w:r>
      <w:r w:rsidRPr="000D66C0">
        <w:rPr>
          <w:sz w:val="18"/>
          <w:szCs w:val="18"/>
        </w:rPr>
        <w:t xml:space="preserve"> A</w:t>
      </w:r>
      <w:r w:rsidR="003430AB">
        <w:rPr>
          <w:sz w:val="18"/>
          <w:szCs w:val="18"/>
        </w:rPr>
        <w:t>.</w:t>
      </w:r>
      <w:r w:rsidRPr="000D66C0">
        <w:rPr>
          <w:sz w:val="18"/>
          <w:szCs w:val="18"/>
        </w:rPr>
        <w:t>L</w:t>
      </w:r>
      <w:r w:rsidR="003430AB">
        <w:rPr>
          <w:sz w:val="18"/>
          <w:szCs w:val="18"/>
        </w:rPr>
        <w:t>.</w:t>
      </w:r>
      <w:r w:rsidRPr="000D66C0">
        <w:rPr>
          <w:sz w:val="18"/>
          <w:szCs w:val="18"/>
        </w:rPr>
        <w:t>, Barrett</w:t>
      </w:r>
      <w:r w:rsidR="003430AB">
        <w:rPr>
          <w:sz w:val="18"/>
          <w:szCs w:val="18"/>
        </w:rPr>
        <w:t>,</w:t>
      </w:r>
      <w:r w:rsidRPr="000D66C0">
        <w:rPr>
          <w:sz w:val="18"/>
          <w:szCs w:val="18"/>
        </w:rPr>
        <w:t xml:space="preserve"> M</w:t>
      </w:r>
      <w:r w:rsidR="003430AB">
        <w:rPr>
          <w:sz w:val="18"/>
          <w:szCs w:val="18"/>
        </w:rPr>
        <w:t>.</w:t>
      </w:r>
      <w:r w:rsidRPr="000D66C0">
        <w:rPr>
          <w:sz w:val="18"/>
          <w:szCs w:val="18"/>
        </w:rPr>
        <w:t>L</w:t>
      </w:r>
      <w:r w:rsidR="003430AB">
        <w:rPr>
          <w:sz w:val="18"/>
          <w:szCs w:val="18"/>
        </w:rPr>
        <w:t>.</w:t>
      </w:r>
      <w:r w:rsidRPr="000D66C0">
        <w:rPr>
          <w:sz w:val="18"/>
          <w:szCs w:val="18"/>
        </w:rPr>
        <w:t>, Jiang</w:t>
      </w:r>
      <w:r w:rsidR="003430AB">
        <w:rPr>
          <w:sz w:val="18"/>
          <w:szCs w:val="18"/>
        </w:rPr>
        <w:t>,</w:t>
      </w:r>
      <w:r w:rsidRPr="000D66C0">
        <w:rPr>
          <w:sz w:val="18"/>
          <w:szCs w:val="18"/>
        </w:rPr>
        <w:t xml:space="preserve"> H</w:t>
      </w:r>
      <w:r w:rsidR="003430AB">
        <w:rPr>
          <w:sz w:val="18"/>
          <w:szCs w:val="18"/>
        </w:rPr>
        <w:t>.</w:t>
      </w:r>
      <w:r w:rsidRPr="000D66C0">
        <w:rPr>
          <w:sz w:val="18"/>
          <w:szCs w:val="18"/>
        </w:rPr>
        <w:t>J</w:t>
      </w:r>
      <w:r w:rsidR="003430AB">
        <w:rPr>
          <w:sz w:val="18"/>
          <w:szCs w:val="18"/>
        </w:rPr>
        <w:t>.</w:t>
      </w:r>
      <w:r w:rsidRPr="000D66C0">
        <w:rPr>
          <w:sz w:val="18"/>
          <w:szCs w:val="18"/>
        </w:rPr>
        <w:t>, Steiner</w:t>
      </w:r>
      <w:r w:rsidR="003430AB">
        <w:rPr>
          <w:sz w:val="18"/>
          <w:szCs w:val="18"/>
        </w:rPr>
        <w:t>,</w:t>
      </w:r>
      <w:r w:rsidRPr="000D66C0">
        <w:rPr>
          <w:sz w:val="18"/>
          <w:szCs w:val="18"/>
        </w:rPr>
        <w:t xml:space="preserve"> C</w:t>
      </w:r>
      <w:r w:rsidR="003430AB">
        <w:rPr>
          <w:sz w:val="18"/>
          <w:szCs w:val="18"/>
        </w:rPr>
        <w:t>.</w:t>
      </w:r>
      <w:r w:rsidRPr="000D66C0">
        <w:rPr>
          <w:sz w:val="18"/>
          <w:szCs w:val="18"/>
        </w:rPr>
        <w:t>A.</w:t>
      </w:r>
      <w:r w:rsidR="003430AB">
        <w:rPr>
          <w:sz w:val="18"/>
          <w:szCs w:val="18"/>
        </w:rPr>
        <w:t xml:space="preserve"> (2014).</w:t>
      </w:r>
      <w:r w:rsidRPr="000D66C0">
        <w:rPr>
          <w:sz w:val="18"/>
          <w:szCs w:val="18"/>
        </w:rPr>
        <w:t xml:space="preserve"> </w:t>
      </w:r>
      <w:r w:rsidRPr="003430AB">
        <w:rPr>
          <w:i/>
          <w:iCs/>
          <w:sz w:val="18"/>
          <w:szCs w:val="18"/>
        </w:rPr>
        <w:t>Conditions with the largest number of adult hospital readmissions by payer, 2011</w:t>
      </w:r>
      <w:r w:rsidR="003430AB" w:rsidRPr="003430AB">
        <w:rPr>
          <w:i/>
          <w:iCs/>
          <w:sz w:val="18"/>
          <w:szCs w:val="18"/>
        </w:rPr>
        <w:t>.</w:t>
      </w:r>
      <w:r w:rsidRPr="000D66C0">
        <w:rPr>
          <w:sz w:val="18"/>
          <w:szCs w:val="18"/>
        </w:rPr>
        <w:t xml:space="preserve"> Agency for Healthcare Research and Quality</w:t>
      </w:r>
      <w:r w:rsidR="003430AB">
        <w:rPr>
          <w:sz w:val="18"/>
          <w:szCs w:val="18"/>
        </w:rPr>
        <w:t>. Retrieved April 1, 2016 from</w:t>
      </w:r>
      <w:r w:rsidRPr="000D66C0">
        <w:rPr>
          <w:sz w:val="18"/>
          <w:szCs w:val="18"/>
        </w:rPr>
        <w:t xml:space="preserve"> </w:t>
      </w:r>
      <w:hyperlink r:id="rId15" w:history="1">
        <w:r w:rsidR="003430AB" w:rsidRPr="003773C5">
          <w:rPr>
            <w:rStyle w:val="Hyperlink"/>
            <w:sz w:val="18"/>
            <w:szCs w:val="18"/>
          </w:rPr>
          <w:t>https://www.hcup-us.ahrq.gov/reports/statbriefs/sb172-Conditions-Readmissions-Payer.jsp</w:t>
        </w:r>
      </w:hyperlink>
      <w:r w:rsidR="003430AB">
        <w:rPr>
          <w:sz w:val="18"/>
          <w:szCs w:val="18"/>
        </w:rPr>
        <w:t xml:space="preserve"> </w:t>
      </w:r>
      <w:r w:rsidR="00BA1C41">
        <w:rPr>
          <w:sz w:val="18"/>
          <w:szCs w:val="18"/>
        </w:rPr>
        <w:br/>
      </w:r>
      <w:r w:rsidR="00BA1C41">
        <w:rPr>
          <w:sz w:val="18"/>
          <w:szCs w:val="18"/>
        </w:rPr>
        <w:br/>
      </w:r>
      <w:r w:rsidRPr="000D66C0">
        <w:rPr>
          <w:sz w:val="18"/>
          <w:szCs w:val="18"/>
        </w:rPr>
        <w:t>Hopkinson</w:t>
      </w:r>
      <w:r w:rsidR="003430AB">
        <w:rPr>
          <w:sz w:val="18"/>
          <w:szCs w:val="18"/>
        </w:rPr>
        <w:t>,</w:t>
      </w:r>
      <w:r w:rsidRPr="000D66C0">
        <w:rPr>
          <w:sz w:val="18"/>
          <w:szCs w:val="18"/>
        </w:rPr>
        <w:t xml:space="preserve"> N</w:t>
      </w:r>
      <w:r w:rsidR="003430AB">
        <w:rPr>
          <w:sz w:val="18"/>
          <w:szCs w:val="18"/>
        </w:rPr>
        <w:t>.</w:t>
      </w:r>
      <w:r w:rsidRPr="000D66C0">
        <w:rPr>
          <w:sz w:val="18"/>
          <w:szCs w:val="18"/>
        </w:rPr>
        <w:t>S</w:t>
      </w:r>
      <w:r w:rsidR="003430AB">
        <w:rPr>
          <w:sz w:val="18"/>
          <w:szCs w:val="18"/>
        </w:rPr>
        <w:t>.</w:t>
      </w:r>
      <w:r w:rsidRPr="000D66C0">
        <w:rPr>
          <w:sz w:val="18"/>
          <w:szCs w:val="18"/>
        </w:rPr>
        <w:t xml:space="preserve">, </w:t>
      </w:r>
      <w:proofErr w:type="spellStart"/>
      <w:r w:rsidRPr="000D66C0">
        <w:rPr>
          <w:sz w:val="18"/>
          <w:szCs w:val="18"/>
        </w:rPr>
        <w:t>Englebretsen</w:t>
      </w:r>
      <w:proofErr w:type="spellEnd"/>
      <w:r w:rsidR="003430AB">
        <w:rPr>
          <w:sz w:val="18"/>
          <w:szCs w:val="18"/>
        </w:rPr>
        <w:t>,</w:t>
      </w:r>
      <w:r w:rsidRPr="000D66C0">
        <w:rPr>
          <w:sz w:val="18"/>
          <w:szCs w:val="18"/>
        </w:rPr>
        <w:t xml:space="preserve"> C</w:t>
      </w:r>
      <w:r w:rsidR="003430AB">
        <w:rPr>
          <w:sz w:val="18"/>
          <w:szCs w:val="18"/>
        </w:rPr>
        <w:t>.</w:t>
      </w:r>
      <w:r w:rsidRPr="000D66C0">
        <w:rPr>
          <w:sz w:val="18"/>
          <w:szCs w:val="18"/>
        </w:rPr>
        <w:t>, Cooley</w:t>
      </w:r>
      <w:r w:rsidR="003430AB">
        <w:rPr>
          <w:sz w:val="18"/>
          <w:szCs w:val="18"/>
        </w:rPr>
        <w:t>,</w:t>
      </w:r>
      <w:r w:rsidRPr="000D66C0">
        <w:rPr>
          <w:sz w:val="18"/>
          <w:szCs w:val="18"/>
        </w:rPr>
        <w:t xml:space="preserve"> N</w:t>
      </w:r>
      <w:r w:rsidR="003430AB">
        <w:rPr>
          <w:sz w:val="18"/>
          <w:szCs w:val="18"/>
        </w:rPr>
        <w:t>.</w:t>
      </w:r>
      <w:r w:rsidRPr="000D66C0">
        <w:rPr>
          <w:sz w:val="18"/>
          <w:szCs w:val="18"/>
        </w:rPr>
        <w:t>,</w:t>
      </w:r>
      <w:r w:rsidR="003430AB">
        <w:rPr>
          <w:sz w:val="18"/>
          <w:szCs w:val="18"/>
        </w:rPr>
        <w:t xml:space="preserve"> Kennie, K., Lim, M., Woodcock, T., Laverty, A.A., Wilson, S., Elkin, S.L., Caneja, C., Falzon, C., Burgess, H., Bell, D., Lai, D. (2012).</w:t>
      </w:r>
      <w:r w:rsidRPr="000D66C0">
        <w:rPr>
          <w:sz w:val="18"/>
          <w:szCs w:val="18"/>
        </w:rPr>
        <w:t xml:space="preserve"> Designing and </w:t>
      </w:r>
      <w:r w:rsidR="003430AB">
        <w:rPr>
          <w:sz w:val="18"/>
          <w:szCs w:val="18"/>
        </w:rPr>
        <w:t>I</w:t>
      </w:r>
      <w:r w:rsidRPr="000D66C0">
        <w:rPr>
          <w:sz w:val="18"/>
          <w:szCs w:val="18"/>
        </w:rPr>
        <w:t xml:space="preserve">mplementing a COPD </w:t>
      </w:r>
      <w:r w:rsidR="003430AB">
        <w:rPr>
          <w:sz w:val="18"/>
          <w:szCs w:val="18"/>
        </w:rPr>
        <w:t>D</w:t>
      </w:r>
      <w:r w:rsidRPr="000D66C0">
        <w:rPr>
          <w:sz w:val="18"/>
          <w:szCs w:val="18"/>
        </w:rPr>
        <w:t xml:space="preserve">ischarge </w:t>
      </w:r>
      <w:r w:rsidR="003430AB">
        <w:rPr>
          <w:sz w:val="18"/>
          <w:szCs w:val="18"/>
        </w:rPr>
        <w:t>C</w:t>
      </w:r>
      <w:r w:rsidRPr="000D66C0">
        <w:rPr>
          <w:sz w:val="18"/>
          <w:szCs w:val="18"/>
        </w:rPr>
        <w:t xml:space="preserve">are </w:t>
      </w:r>
      <w:r w:rsidR="003430AB">
        <w:rPr>
          <w:sz w:val="18"/>
          <w:szCs w:val="18"/>
        </w:rPr>
        <w:t>B</w:t>
      </w:r>
      <w:r w:rsidRPr="000D66C0">
        <w:rPr>
          <w:sz w:val="18"/>
          <w:szCs w:val="18"/>
        </w:rPr>
        <w:t xml:space="preserve">undle. </w:t>
      </w:r>
      <w:r w:rsidRPr="00D32659">
        <w:rPr>
          <w:i/>
          <w:iCs/>
          <w:sz w:val="18"/>
          <w:szCs w:val="18"/>
        </w:rPr>
        <w:t>Thorax</w:t>
      </w:r>
      <w:r w:rsidR="003430AB" w:rsidRPr="00D32659">
        <w:rPr>
          <w:i/>
          <w:iCs/>
          <w:sz w:val="18"/>
          <w:szCs w:val="18"/>
        </w:rPr>
        <w:t>,</w:t>
      </w:r>
      <w:r w:rsidRPr="00D32659">
        <w:rPr>
          <w:i/>
          <w:iCs/>
          <w:sz w:val="18"/>
          <w:szCs w:val="18"/>
        </w:rPr>
        <w:t xml:space="preserve"> 67</w:t>
      </w:r>
      <w:r w:rsidR="003430AB">
        <w:rPr>
          <w:sz w:val="18"/>
          <w:szCs w:val="18"/>
        </w:rPr>
        <w:t xml:space="preserve">(1), </w:t>
      </w:r>
      <w:r w:rsidRPr="000D66C0">
        <w:rPr>
          <w:sz w:val="18"/>
          <w:szCs w:val="18"/>
        </w:rPr>
        <w:t>90-92</w:t>
      </w:r>
      <w:r w:rsidR="003430AB">
        <w:rPr>
          <w:sz w:val="18"/>
          <w:szCs w:val="18"/>
        </w:rPr>
        <w:t xml:space="preserve">. </w:t>
      </w:r>
      <w:r w:rsidRPr="000D66C0">
        <w:rPr>
          <w:sz w:val="18"/>
          <w:szCs w:val="18"/>
        </w:rPr>
        <w:t xml:space="preserve"> </w:t>
      </w:r>
      <w:hyperlink r:id="rId16" w:history="1">
        <w:r w:rsidR="003430AB" w:rsidRPr="003773C5">
          <w:rPr>
            <w:rStyle w:val="Hyperlink"/>
            <w:sz w:val="18"/>
            <w:szCs w:val="18"/>
          </w:rPr>
          <w:t>https://doi.org/10.1136/thoraxjnl-2011-200233</w:t>
        </w:r>
      </w:hyperlink>
      <w:r w:rsidR="003430AB">
        <w:rPr>
          <w:sz w:val="18"/>
          <w:szCs w:val="18"/>
        </w:rPr>
        <w:t xml:space="preserve"> </w:t>
      </w:r>
      <w:r w:rsidR="00BA1C41">
        <w:rPr>
          <w:sz w:val="18"/>
          <w:szCs w:val="18"/>
        </w:rPr>
        <w:br/>
      </w:r>
      <w:r w:rsidR="00BA1C41">
        <w:rPr>
          <w:sz w:val="18"/>
          <w:szCs w:val="18"/>
        </w:rPr>
        <w:br/>
      </w:r>
      <w:r w:rsidRPr="000D66C0">
        <w:rPr>
          <w:sz w:val="18"/>
          <w:szCs w:val="18"/>
        </w:rPr>
        <w:t>Huber</w:t>
      </w:r>
      <w:r w:rsidR="003430AB">
        <w:rPr>
          <w:sz w:val="18"/>
          <w:szCs w:val="18"/>
        </w:rPr>
        <w:t>,</w:t>
      </w:r>
      <w:r w:rsidRPr="000D66C0">
        <w:rPr>
          <w:sz w:val="18"/>
          <w:szCs w:val="18"/>
        </w:rPr>
        <w:t xml:space="preserve"> M</w:t>
      </w:r>
      <w:r w:rsidR="003430AB">
        <w:rPr>
          <w:sz w:val="18"/>
          <w:szCs w:val="18"/>
        </w:rPr>
        <w:t>.</w:t>
      </w:r>
      <w:r w:rsidRPr="000D66C0">
        <w:rPr>
          <w:sz w:val="18"/>
          <w:szCs w:val="18"/>
        </w:rPr>
        <w:t>B</w:t>
      </w:r>
      <w:r w:rsidR="003430AB">
        <w:rPr>
          <w:sz w:val="18"/>
          <w:szCs w:val="18"/>
        </w:rPr>
        <w:t>.</w:t>
      </w:r>
      <w:r w:rsidRPr="000D66C0">
        <w:rPr>
          <w:sz w:val="18"/>
          <w:szCs w:val="18"/>
        </w:rPr>
        <w:t>, Wacker</w:t>
      </w:r>
      <w:r w:rsidR="003430AB">
        <w:rPr>
          <w:sz w:val="18"/>
          <w:szCs w:val="18"/>
        </w:rPr>
        <w:t>,</w:t>
      </w:r>
      <w:r w:rsidRPr="000D66C0">
        <w:rPr>
          <w:sz w:val="18"/>
          <w:szCs w:val="18"/>
        </w:rPr>
        <w:t xml:space="preserve"> M</w:t>
      </w:r>
      <w:r w:rsidR="003430AB">
        <w:rPr>
          <w:sz w:val="18"/>
          <w:szCs w:val="18"/>
        </w:rPr>
        <w:t>.</w:t>
      </w:r>
      <w:r w:rsidRPr="000D66C0">
        <w:rPr>
          <w:sz w:val="18"/>
          <w:szCs w:val="18"/>
        </w:rPr>
        <w:t>E</w:t>
      </w:r>
      <w:r w:rsidR="003430AB">
        <w:rPr>
          <w:sz w:val="18"/>
          <w:szCs w:val="18"/>
        </w:rPr>
        <w:t>.</w:t>
      </w:r>
      <w:r w:rsidRPr="000D66C0">
        <w:rPr>
          <w:sz w:val="18"/>
          <w:szCs w:val="18"/>
        </w:rPr>
        <w:t xml:space="preserve">, </w:t>
      </w:r>
      <w:proofErr w:type="spellStart"/>
      <w:r w:rsidRPr="000D66C0">
        <w:rPr>
          <w:sz w:val="18"/>
          <w:szCs w:val="18"/>
        </w:rPr>
        <w:t>Vogelmeier</w:t>
      </w:r>
      <w:proofErr w:type="spellEnd"/>
      <w:r w:rsidR="003430AB">
        <w:rPr>
          <w:sz w:val="18"/>
          <w:szCs w:val="18"/>
        </w:rPr>
        <w:t>,</w:t>
      </w:r>
      <w:r w:rsidRPr="000D66C0">
        <w:rPr>
          <w:sz w:val="18"/>
          <w:szCs w:val="18"/>
        </w:rPr>
        <w:t xml:space="preserve"> C</w:t>
      </w:r>
      <w:r w:rsidR="003430AB">
        <w:rPr>
          <w:sz w:val="18"/>
          <w:szCs w:val="18"/>
        </w:rPr>
        <w:t>.</w:t>
      </w:r>
      <w:r w:rsidRPr="000D66C0">
        <w:rPr>
          <w:sz w:val="18"/>
          <w:szCs w:val="18"/>
        </w:rPr>
        <w:t>F</w:t>
      </w:r>
      <w:r w:rsidR="003430AB">
        <w:rPr>
          <w:sz w:val="18"/>
          <w:szCs w:val="18"/>
        </w:rPr>
        <w:t>.</w:t>
      </w:r>
      <w:r w:rsidRPr="000D66C0">
        <w:rPr>
          <w:sz w:val="18"/>
          <w:szCs w:val="18"/>
        </w:rPr>
        <w:t>, Leidl</w:t>
      </w:r>
      <w:r w:rsidR="003430AB">
        <w:rPr>
          <w:sz w:val="18"/>
          <w:szCs w:val="18"/>
        </w:rPr>
        <w:t>,</w:t>
      </w:r>
      <w:r w:rsidRPr="000D66C0">
        <w:rPr>
          <w:sz w:val="18"/>
          <w:szCs w:val="18"/>
        </w:rPr>
        <w:t xml:space="preserve"> R.</w:t>
      </w:r>
      <w:r w:rsidR="003430AB">
        <w:rPr>
          <w:sz w:val="18"/>
          <w:szCs w:val="18"/>
        </w:rPr>
        <w:t xml:space="preserve"> (2015).</w:t>
      </w:r>
      <w:r w:rsidRPr="000D66C0">
        <w:rPr>
          <w:sz w:val="18"/>
          <w:szCs w:val="18"/>
        </w:rPr>
        <w:t xml:space="preserve"> Excess </w:t>
      </w:r>
      <w:r w:rsidR="003430AB">
        <w:rPr>
          <w:sz w:val="18"/>
          <w:szCs w:val="18"/>
        </w:rPr>
        <w:t>C</w:t>
      </w:r>
      <w:r w:rsidRPr="000D66C0">
        <w:rPr>
          <w:sz w:val="18"/>
          <w:szCs w:val="18"/>
        </w:rPr>
        <w:t xml:space="preserve">osts of </w:t>
      </w:r>
      <w:r w:rsidR="003430AB">
        <w:rPr>
          <w:sz w:val="18"/>
          <w:szCs w:val="18"/>
        </w:rPr>
        <w:t>C</w:t>
      </w:r>
      <w:r w:rsidRPr="000D66C0">
        <w:rPr>
          <w:sz w:val="18"/>
          <w:szCs w:val="18"/>
        </w:rPr>
        <w:t xml:space="preserve">omorbidities in </w:t>
      </w:r>
      <w:r w:rsidR="003430AB">
        <w:rPr>
          <w:sz w:val="18"/>
          <w:szCs w:val="18"/>
        </w:rPr>
        <w:t>C</w:t>
      </w:r>
      <w:r w:rsidRPr="000D66C0">
        <w:rPr>
          <w:sz w:val="18"/>
          <w:szCs w:val="18"/>
        </w:rPr>
        <w:t xml:space="preserve">hronic </w:t>
      </w:r>
      <w:r w:rsidR="003430AB">
        <w:rPr>
          <w:sz w:val="18"/>
          <w:szCs w:val="18"/>
        </w:rPr>
        <w:t>O</w:t>
      </w:r>
      <w:r w:rsidRPr="000D66C0">
        <w:rPr>
          <w:sz w:val="18"/>
          <w:szCs w:val="18"/>
        </w:rPr>
        <w:t xml:space="preserve">bstructive </w:t>
      </w:r>
      <w:r w:rsidR="003430AB">
        <w:rPr>
          <w:sz w:val="18"/>
          <w:szCs w:val="18"/>
        </w:rPr>
        <w:t>P</w:t>
      </w:r>
      <w:r w:rsidRPr="000D66C0">
        <w:rPr>
          <w:sz w:val="18"/>
          <w:szCs w:val="18"/>
        </w:rPr>
        <w:t xml:space="preserve">ulmonary </w:t>
      </w:r>
      <w:r w:rsidR="003430AB">
        <w:rPr>
          <w:sz w:val="18"/>
          <w:szCs w:val="18"/>
        </w:rPr>
        <w:t>D</w:t>
      </w:r>
      <w:r w:rsidRPr="000D66C0">
        <w:rPr>
          <w:sz w:val="18"/>
          <w:szCs w:val="18"/>
        </w:rPr>
        <w:t xml:space="preserve">isease: </w:t>
      </w:r>
      <w:r w:rsidR="003430AB">
        <w:rPr>
          <w:sz w:val="18"/>
          <w:szCs w:val="18"/>
        </w:rPr>
        <w:t>A</w:t>
      </w:r>
      <w:r w:rsidRPr="000D66C0">
        <w:rPr>
          <w:sz w:val="18"/>
          <w:szCs w:val="18"/>
        </w:rPr>
        <w:t xml:space="preserve"> </w:t>
      </w:r>
      <w:r w:rsidR="003430AB">
        <w:rPr>
          <w:sz w:val="18"/>
          <w:szCs w:val="18"/>
        </w:rPr>
        <w:t>S</w:t>
      </w:r>
      <w:r w:rsidRPr="000D66C0">
        <w:rPr>
          <w:sz w:val="18"/>
          <w:szCs w:val="18"/>
        </w:rPr>
        <w:t xml:space="preserve">ystematic </w:t>
      </w:r>
      <w:r w:rsidR="003430AB">
        <w:rPr>
          <w:sz w:val="18"/>
          <w:szCs w:val="18"/>
        </w:rPr>
        <w:t>R</w:t>
      </w:r>
      <w:r w:rsidRPr="000D66C0">
        <w:rPr>
          <w:sz w:val="18"/>
          <w:szCs w:val="18"/>
        </w:rPr>
        <w:t xml:space="preserve">eview. </w:t>
      </w:r>
      <w:r w:rsidRPr="00D32659">
        <w:rPr>
          <w:i/>
          <w:iCs/>
          <w:sz w:val="18"/>
          <w:szCs w:val="18"/>
        </w:rPr>
        <w:t>P</w:t>
      </w:r>
      <w:r w:rsidR="003430AB" w:rsidRPr="00D32659">
        <w:rPr>
          <w:i/>
          <w:iCs/>
          <w:sz w:val="18"/>
          <w:szCs w:val="18"/>
        </w:rPr>
        <w:t>ublic Library of Science</w:t>
      </w:r>
      <w:r w:rsidRPr="00D32659">
        <w:rPr>
          <w:i/>
          <w:iCs/>
          <w:sz w:val="18"/>
          <w:szCs w:val="18"/>
        </w:rPr>
        <w:t xml:space="preserve"> One</w:t>
      </w:r>
      <w:r w:rsidR="003430AB" w:rsidRPr="00D32659">
        <w:rPr>
          <w:i/>
          <w:iCs/>
          <w:sz w:val="18"/>
          <w:szCs w:val="18"/>
        </w:rPr>
        <w:t>,</w:t>
      </w:r>
      <w:r w:rsidRPr="00D32659">
        <w:rPr>
          <w:i/>
          <w:iCs/>
          <w:sz w:val="18"/>
          <w:szCs w:val="18"/>
        </w:rPr>
        <w:t xml:space="preserve"> 10</w:t>
      </w:r>
      <w:r w:rsidRPr="000D66C0">
        <w:rPr>
          <w:sz w:val="18"/>
          <w:szCs w:val="18"/>
        </w:rPr>
        <w:t>(4)</w:t>
      </w:r>
      <w:r w:rsidR="003430AB">
        <w:rPr>
          <w:sz w:val="18"/>
          <w:szCs w:val="18"/>
        </w:rPr>
        <w:t xml:space="preserve">, </w:t>
      </w:r>
      <w:r w:rsidRPr="000D66C0">
        <w:rPr>
          <w:sz w:val="18"/>
          <w:szCs w:val="18"/>
        </w:rPr>
        <w:t xml:space="preserve">e0123292. </w:t>
      </w:r>
      <w:hyperlink r:id="rId17" w:history="1">
        <w:r w:rsidR="00D32659" w:rsidRPr="003773C5">
          <w:rPr>
            <w:rStyle w:val="Hyperlink"/>
            <w:sz w:val="18"/>
            <w:szCs w:val="18"/>
          </w:rPr>
          <w:t>https://doi.org/10.1371/journal.pone.0123292</w:t>
        </w:r>
      </w:hyperlink>
      <w:r w:rsidR="00D32659">
        <w:rPr>
          <w:sz w:val="18"/>
          <w:szCs w:val="18"/>
        </w:rPr>
        <w:t xml:space="preserve"> </w:t>
      </w:r>
      <w:r w:rsidR="00BA1C41">
        <w:rPr>
          <w:sz w:val="18"/>
          <w:szCs w:val="18"/>
        </w:rPr>
        <w:br/>
      </w:r>
      <w:r w:rsidR="00BA1C41">
        <w:rPr>
          <w:sz w:val="18"/>
          <w:szCs w:val="18"/>
        </w:rPr>
        <w:br/>
      </w:r>
      <w:r w:rsidRPr="000D66C0">
        <w:rPr>
          <w:sz w:val="18"/>
          <w:szCs w:val="18"/>
        </w:rPr>
        <w:t>Jencks</w:t>
      </w:r>
      <w:r w:rsidR="00D32659">
        <w:rPr>
          <w:sz w:val="18"/>
          <w:szCs w:val="18"/>
        </w:rPr>
        <w:t>,</w:t>
      </w:r>
      <w:r w:rsidRPr="000D66C0">
        <w:rPr>
          <w:sz w:val="18"/>
          <w:szCs w:val="18"/>
        </w:rPr>
        <w:t xml:space="preserve"> S</w:t>
      </w:r>
      <w:r w:rsidR="00D32659">
        <w:rPr>
          <w:sz w:val="18"/>
          <w:szCs w:val="18"/>
        </w:rPr>
        <w:t>.</w:t>
      </w:r>
      <w:r w:rsidRPr="000D66C0">
        <w:rPr>
          <w:sz w:val="18"/>
          <w:szCs w:val="18"/>
        </w:rPr>
        <w:t>F</w:t>
      </w:r>
      <w:r w:rsidR="00D32659">
        <w:rPr>
          <w:sz w:val="18"/>
          <w:szCs w:val="18"/>
        </w:rPr>
        <w:t>.</w:t>
      </w:r>
      <w:r w:rsidRPr="000D66C0">
        <w:rPr>
          <w:sz w:val="18"/>
          <w:szCs w:val="18"/>
        </w:rPr>
        <w:t>, Williams</w:t>
      </w:r>
      <w:r w:rsidR="00D32659">
        <w:rPr>
          <w:sz w:val="18"/>
          <w:szCs w:val="18"/>
        </w:rPr>
        <w:t>,</w:t>
      </w:r>
      <w:r w:rsidRPr="000D66C0">
        <w:rPr>
          <w:sz w:val="18"/>
          <w:szCs w:val="18"/>
        </w:rPr>
        <w:t xml:space="preserve"> M</w:t>
      </w:r>
      <w:r w:rsidR="00D32659">
        <w:rPr>
          <w:sz w:val="18"/>
          <w:szCs w:val="18"/>
        </w:rPr>
        <w:t>.</w:t>
      </w:r>
      <w:r w:rsidRPr="000D66C0">
        <w:rPr>
          <w:sz w:val="18"/>
          <w:szCs w:val="18"/>
        </w:rPr>
        <w:t>V</w:t>
      </w:r>
      <w:r w:rsidR="00D32659">
        <w:rPr>
          <w:sz w:val="18"/>
          <w:szCs w:val="18"/>
        </w:rPr>
        <w:t>.</w:t>
      </w:r>
      <w:r w:rsidRPr="000D66C0">
        <w:rPr>
          <w:sz w:val="18"/>
          <w:szCs w:val="18"/>
        </w:rPr>
        <w:t>, Coleman</w:t>
      </w:r>
      <w:r w:rsidR="00D32659">
        <w:rPr>
          <w:sz w:val="18"/>
          <w:szCs w:val="18"/>
        </w:rPr>
        <w:t>,</w:t>
      </w:r>
      <w:r w:rsidRPr="000D66C0">
        <w:rPr>
          <w:sz w:val="18"/>
          <w:szCs w:val="18"/>
        </w:rPr>
        <w:t xml:space="preserve"> E</w:t>
      </w:r>
      <w:r w:rsidR="00D32659">
        <w:rPr>
          <w:sz w:val="18"/>
          <w:szCs w:val="18"/>
        </w:rPr>
        <w:t>.</w:t>
      </w:r>
      <w:r w:rsidRPr="000D66C0">
        <w:rPr>
          <w:sz w:val="18"/>
          <w:szCs w:val="18"/>
        </w:rPr>
        <w:t xml:space="preserve">A. </w:t>
      </w:r>
      <w:r w:rsidR="00D32659">
        <w:rPr>
          <w:sz w:val="18"/>
          <w:szCs w:val="18"/>
        </w:rPr>
        <w:t xml:space="preserve">(2009). </w:t>
      </w:r>
      <w:r w:rsidRPr="000D66C0">
        <w:rPr>
          <w:sz w:val="18"/>
          <w:szCs w:val="18"/>
        </w:rPr>
        <w:t>Rehospitalizations</w:t>
      </w:r>
      <w:r w:rsidR="00D32659">
        <w:rPr>
          <w:sz w:val="18"/>
          <w:szCs w:val="18"/>
        </w:rPr>
        <w:t xml:space="preserve"> A</w:t>
      </w:r>
      <w:r w:rsidRPr="000D66C0">
        <w:rPr>
          <w:sz w:val="18"/>
          <w:szCs w:val="18"/>
        </w:rPr>
        <w:t xml:space="preserve">mong </w:t>
      </w:r>
      <w:r w:rsidR="00D32659">
        <w:rPr>
          <w:sz w:val="18"/>
          <w:szCs w:val="18"/>
        </w:rPr>
        <w:t>P</w:t>
      </w:r>
      <w:r w:rsidRPr="000D66C0">
        <w:rPr>
          <w:sz w:val="18"/>
          <w:szCs w:val="18"/>
        </w:rPr>
        <w:t xml:space="preserve">atients in the Medicare Fee-for-Service Program. </w:t>
      </w:r>
      <w:r w:rsidRPr="00D32659">
        <w:rPr>
          <w:i/>
          <w:iCs/>
          <w:sz w:val="18"/>
          <w:szCs w:val="18"/>
        </w:rPr>
        <w:t>N</w:t>
      </w:r>
      <w:r w:rsidR="00D32659" w:rsidRPr="00D32659">
        <w:rPr>
          <w:i/>
          <w:iCs/>
          <w:sz w:val="18"/>
          <w:szCs w:val="18"/>
        </w:rPr>
        <w:t>ew</w:t>
      </w:r>
      <w:r w:rsidRPr="00D32659">
        <w:rPr>
          <w:i/>
          <w:iCs/>
          <w:sz w:val="18"/>
          <w:szCs w:val="18"/>
        </w:rPr>
        <w:t xml:space="preserve"> Engl</w:t>
      </w:r>
      <w:r w:rsidR="00D32659" w:rsidRPr="00D32659">
        <w:rPr>
          <w:i/>
          <w:iCs/>
          <w:sz w:val="18"/>
          <w:szCs w:val="18"/>
        </w:rPr>
        <w:t>and</w:t>
      </w:r>
      <w:r w:rsidRPr="00D32659">
        <w:rPr>
          <w:i/>
          <w:iCs/>
          <w:sz w:val="18"/>
          <w:szCs w:val="18"/>
        </w:rPr>
        <w:t xml:space="preserve"> J</w:t>
      </w:r>
      <w:r w:rsidR="00D32659" w:rsidRPr="00D32659">
        <w:rPr>
          <w:i/>
          <w:iCs/>
          <w:sz w:val="18"/>
          <w:szCs w:val="18"/>
        </w:rPr>
        <w:t>ournal of</w:t>
      </w:r>
      <w:r w:rsidRPr="00D32659">
        <w:rPr>
          <w:i/>
          <w:iCs/>
          <w:sz w:val="18"/>
          <w:szCs w:val="18"/>
        </w:rPr>
        <w:t xml:space="preserve"> Med</w:t>
      </w:r>
      <w:r w:rsidR="00D32659" w:rsidRPr="00D32659">
        <w:rPr>
          <w:i/>
          <w:iCs/>
          <w:sz w:val="18"/>
          <w:szCs w:val="18"/>
        </w:rPr>
        <w:t>icine,</w:t>
      </w:r>
      <w:r w:rsidRPr="00D32659">
        <w:rPr>
          <w:i/>
          <w:iCs/>
          <w:sz w:val="18"/>
          <w:szCs w:val="18"/>
        </w:rPr>
        <w:t xml:space="preserve"> 360</w:t>
      </w:r>
      <w:r w:rsidRPr="000D66C0">
        <w:rPr>
          <w:sz w:val="18"/>
          <w:szCs w:val="18"/>
        </w:rPr>
        <w:t>(14)</w:t>
      </w:r>
      <w:r w:rsidR="00D32659">
        <w:rPr>
          <w:sz w:val="18"/>
          <w:szCs w:val="18"/>
        </w:rPr>
        <w:t xml:space="preserve">, </w:t>
      </w:r>
      <w:r w:rsidRPr="000D66C0">
        <w:rPr>
          <w:sz w:val="18"/>
          <w:szCs w:val="18"/>
        </w:rPr>
        <w:t>1418-28.</w:t>
      </w:r>
      <w:r w:rsidR="00D32659">
        <w:rPr>
          <w:sz w:val="18"/>
          <w:szCs w:val="18"/>
        </w:rPr>
        <w:t xml:space="preserve"> </w:t>
      </w:r>
      <w:hyperlink r:id="rId18" w:history="1">
        <w:r w:rsidR="00D32659" w:rsidRPr="003773C5">
          <w:rPr>
            <w:rStyle w:val="Hyperlink"/>
            <w:sz w:val="18"/>
            <w:szCs w:val="18"/>
          </w:rPr>
          <w:t>https://doi.org/10.1056/nejmsa0803563</w:t>
        </w:r>
      </w:hyperlink>
      <w:r w:rsidR="00D32659">
        <w:rPr>
          <w:sz w:val="18"/>
          <w:szCs w:val="18"/>
        </w:rPr>
        <w:t xml:space="preserve"> </w:t>
      </w:r>
      <w:r w:rsidR="00BA1C41">
        <w:rPr>
          <w:sz w:val="18"/>
          <w:szCs w:val="18"/>
        </w:rPr>
        <w:br/>
      </w:r>
      <w:r w:rsidR="00BA1C41">
        <w:rPr>
          <w:sz w:val="18"/>
          <w:szCs w:val="18"/>
        </w:rPr>
        <w:br/>
      </w:r>
      <w:r w:rsidRPr="000D66C0">
        <w:rPr>
          <w:sz w:val="18"/>
          <w:szCs w:val="18"/>
        </w:rPr>
        <w:t>Krumholz</w:t>
      </w:r>
      <w:r w:rsidR="00D32659">
        <w:rPr>
          <w:sz w:val="18"/>
          <w:szCs w:val="18"/>
        </w:rPr>
        <w:t>,</w:t>
      </w:r>
      <w:r w:rsidRPr="000D66C0">
        <w:rPr>
          <w:sz w:val="18"/>
          <w:szCs w:val="18"/>
        </w:rPr>
        <w:t xml:space="preserve"> H</w:t>
      </w:r>
      <w:r w:rsidR="00D32659">
        <w:rPr>
          <w:sz w:val="18"/>
          <w:szCs w:val="18"/>
        </w:rPr>
        <w:t>.</w:t>
      </w:r>
      <w:r w:rsidRPr="000D66C0">
        <w:rPr>
          <w:sz w:val="18"/>
          <w:szCs w:val="18"/>
        </w:rPr>
        <w:t>M</w:t>
      </w:r>
      <w:r w:rsidR="00D32659">
        <w:rPr>
          <w:sz w:val="18"/>
          <w:szCs w:val="18"/>
        </w:rPr>
        <w:t>.</w:t>
      </w:r>
      <w:r w:rsidRPr="000D66C0">
        <w:rPr>
          <w:sz w:val="18"/>
          <w:szCs w:val="18"/>
        </w:rPr>
        <w:t>, Normand</w:t>
      </w:r>
      <w:r w:rsidR="00D32659">
        <w:rPr>
          <w:sz w:val="18"/>
          <w:szCs w:val="18"/>
        </w:rPr>
        <w:t>,</w:t>
      </w:r>
      <w:r w:rsidRPr="000D66C0">
        <w:rPr>
          <w:sz w:val="18"/>
          <w:szCs w:val="18"/>
        </w:rPr>
        <w:t xml:space="preserve"> S</w:t>
      </w:r>
      <w:r w:rsidR="00D32659">
        <w:rPr>
          <w:sz w:val="18"/>
          <w:szCs w:val="18"/>
        </w:rPr>
        <w:t>.</w:t>
      </w:r>
      <w:r w:rsidRPr="000D66C0">
        <w:rPr>
          <w:sz w:val="18"/>
          <w:szCs w:val="18"/>
        </w:rPr>
        <w:t>L</w:t>
      </w:r>
      <w:r w:rsidR="00D32659">
        <w:rPr>
          <w:sz w:val="18"/>
          <w:szCs w:val="18"/>
        </w:rPr>
        <w:t>.</w:t>
      </w:r>
      <w:r w:rsidRPr="000D66C0">
        <w:rPr>
          <w:sz w:val="18"/>
          <w:szCs w:val="18"/>
        </w:rPr>
        <w:t xml:space="preserve">, </w:t>
      </w:r>
      <w:proofErr w:type="spellStart"/>
      <w:r w:rsidRPr="000D66C0">
        <w:rPr>
          <w:sz w:val="18"/>
          <w:szCs w:val="18"/>
        </w:rPr>
        <w:t>Spertus</w:t>
      </w:r>
      <w:proofErr w:type="spellEnd"/>
      <w:r w:rsidR="00D32659">
        <w:rPr>
          <w:sz w:val="18"/>
          <w:szCs w:val="18"/>
        </w:rPr>
        <w:t>,</w:t>
      </w:r>
      <w:r w:rsidRPr="000D66C0">
        <w:rPr>
          <w:sz w:val="18"/>
          <w:szCs w:val="18"/>
        </w:rPr>
        <w:t xml:space="preserve"> J</w:t>
      </w:r>
      <w:r w:rsidR="00D32659">
        <w:rPr>
          <w:sz w:val="18"/>
          <w:szCs w:val="18"/>
        </w:rPr>
        <w:t>.</w:t>
      </w:r>
      <w:r w:rsidRPr="000D66C0">
        <w:rPr>
          <w:sz w:val="18"/>
          <w:szCs w:val="18"/>
        </w:rPr>
        <w:t>A</w:t>
      </w:r>
      <w:r w:rsidR="00D32659">
        <w:rPr>
          <w:sz w:val="18"/>
          <w:szCs w:val="18"/>
        </w:rPr>
        <w:t>.</w:t>
      </w:r>
      <w:r w:rsidRPr="000D66C0">
        <w:rPr>
          <w:sz w:val="18"/>
          <w:szCs w:val="18"/>
        </w:rPr>
        <w:t>,</w:t>
      </w:r>
      <w:r w:rsidR="00D32659">
        <w:rPr>
          <w:sz w:val="18"/>
          <w:szCs w:val="18"/>
        </w:rPr>
        <w:t xml:space="preserve"> </w:t>
      </w:r>
      <w:proofErr w:type="spellStart"/>
      <w:r w:rsidR="00D32659">
        <w:rPr>
          <w:sz w:val="18"/>
          <w:szCs w:val="18"/>
        </w:rPr>
        <w:t>Shahian</w:t>
      </w:r>
      <w:proofErr w:type="spellEnd"/>
      <w:r w:rsidR="00D32659">
        <w:rPr>
          <w:sz w:val="18"/>
          <w:szCs w:val="18"/>
        </w:rPr>
        <w:t>, D.M., Bradley, E.H</w:t>
      </w:r>
      <w:r w:rsidRPr="000D66C0">
        <w:rPr>
          <w:sz w:val="18"/>
          <w:szCs w:val="18"/>
        </w:rPr>
        <w:t>.</w:t>
      </w:r>
      <w:r w:rsidR="00D32659">
        <w:rPr>
          <w:sz w:val="18"/>
          <w:szCs w:val="18"/>
        </w:rPr>
        <w:t xml:space="preserve"> (2007).</w:t>
      </w:r>
      <w:r w:rsidRPr="000D66C0">
        <w:rPr>
          <w:sz w:val="18"/>
          <w:szCs w:val="18"/>
        </w:rPr>
        <w:t xml:space="preserve"> Measuring </w:t>
      </w:r>
      <w:r w:rsidR="00D32659">
        <w:rPr>
          <w:sz w:val="18"/>
          <w:szCs w:val="18"/>
        </w:rPr>
        <w:t>P</w:t>
      </w:r>
      <w:r w:rsidRPr="000D66C0">
        <w:rPr>
          <w:sz w:val="18"/>
          <w:szCs w:val="18"/>
        </w:rPr>
        <w:t xml:space="preserve">erformance </w:t>
      </w:r>
      <w:r w:rsidR="00D32659">
        <w:rPr>
          <w:sz w:val="18"/>
          <w:szCs w:val="18"/>
        </w:rPr>
        <w:t>f</w:t>
      </w:r>
      <w:r w:rsidRPr="000D66C0">
        <w:rPr>
          <w:sz w:val="18"/>
          <w:szCs w:val="18"/>
        </w:rPr>
        <w:t xml:space="preserve">or </w:t>
      </w:r>
      <w:r w:rsidR="00D32659">
        <w:rPr>
          <w:sz w:val="18"/>
          <w:szCs w:val="18"/>
        </w:rPr>
        <w:t>T</w:t>
      </w:r>
      <w:r w:rsidRPr="000D66C0">
        <w:rPr>
          <w:sz w:val="18"/>
          <w:szCs w:val="18"/>
        </w:rPr>
        <w:t xml:space="preserve">reating </w:t>
      </w:r>
      <w:r w:rsidR="00D32659">
        <w:rPr>
          <w:sz w:val="18"/>
          <w:szCs w:val="18"/>
        </w:rPr>
        <w:t>H</w:t>
      </w:r>
      <w:r w:rsidRPr="000D66C0">
        <w:rPr>
          <w:sz w:val="18"/>
          <w:szCs w:val="18"/>
        </w:rPr>
        <w:t xml:space="preserve">eart </w:t>
      </w:r>
      <w:r w:rsidR="00D32659">
        <w:rPr>
          <w:sz w:val="18"/>
          <w:szCs w:val="18"/>
        </w:rPr>
        <w:t>A</w:t>
      </w:r>
      <w:r w:rsidRPr="000D66C0">
        <w:rPr>
          <w:sz w:val="18"/>
          <w:szCs w:val="18"/>
        </w:rPr>
        <w:t xml:space="preserve">ttacks and </w:t>
      </w:r>
      <w:r w:rsidR="00D32659">
        <w:rPr>
          <w:sz w:val="18"/>
          <w:szCs w:val="18"/>
        </w:rPr>
        <w:t>H</w:t>
      </w:r>
      <w:r w:rsidRPr="000D66C0">
        <w:rPr>
          <w:sz w:val="18"/>
          <w:szCs w:val="18"/>
        </w:rPr>
        <w:t xml:space="preserve">eart </w:t>
      </w:r>
      <w:r w:rsidR="00D32659">
        <w:rPr>
          <w:sz w:val="18"/>
          <w:szCs w:val="18"/>
        </w:rPr>
        <w:t>F</w:t>
      </w:r>
      <w:r w:rsidRPr="000D66C0">
        <w:rPr>
          <w:sz w:val="18"/>
          <w:szCs w:val="18"/>
        </w:rPr>
        <w:t xml:space="preserve">ailure: </w:t>
      </w:r>
      <w:r w:rsidR="00D32659">
        <w:rPr>
          <w:sz w:val="18"/>
          <w:szCs w:val="18"/>
        </w:rPr>
        <w:t>T</w:t>
      </w:r>
      <w:r w:rsidRPr="000D66C0">
        <w:rPr>
          <w:sz w:val="18"/>
          <w:szCs w:val="18"/>
        </w:rPr>
        <w:t xml:space="preserve">he </w:t>
      </w:r>
      <w:r w:rsidR="00D32659">
        <w:rPr>
          <w:sz w:val="18"/>
          <w:szCs w:val="18"/>
        </w:rPr>
        <w:t>C</w:t>
      </w:r>
      <w:r w:rsidRPr="000D66C0">
        <w:rPr>
          <w:sz w:val="18"/>
          <w:szCs w:val="18"/>
        </w:rPr>
        <w:t xml:space="preserve">ase for </w:t>
      </w:r>
      <w:r w:rsidR="00D32659">
        <w:rPr>
          <w:sz w:val="18"/>
          <w:szCs w:val="18"/>
        </w:rPr>
        <w:t>O</w:t>
      </w:r>
      <w:r w:rsidRPr="000D66C0">
        <w:rPr>
          <w:sz w:val="18"/>
          <w:szCs w:val="18"/>
        </w:rPr>
        <w:t xml:space="preserve">utcomes </w:t>
      </w:r>
      <w:r w:rsidR="00D32659">
        <w:rPr>
          <w:sz w:val="18"/>
          <w:szCs w:val="18"/>
        </w:rPr>
        <w:t>M</w:t>
      </w:r>
      <w:r w:rsidRPr="000D66C0">
        <w:rPr>
          <w:sz w:val="18"/>
          <w:szCs w:val="18"/>
        </w:rPr>
        <w:t xml:space="preserve">easurement. </w:t>
      </w:r>
      <w:r w:rsidRPr="00D32659">
        <w:rPr>
          <w:i/>
          <w:iCs/>
          <w:sz w:val="18"/>
          <w:szCs w:val="18"/>
        </w:rPr>
        <w:t>Health Aff</w:t>
      </w:r>
      <w:r w:rsidR="00D32659" w:rsidRPr="00D32659">
        <w:rPr>
          <w:i/>
          <w:iCs/>
          <w:sz w:val="18"/>
          <w:szCs w:val="18"/>
        </w:rPr>
        <w:t>airs,</w:t>
      </w:r>
      <w:r w:rsidRPr="00D32659">
        <w:rPr>
          <w:i/>
          <w:iCs/>
          <w:sz w:val="18"/>
          <w:szCs w:val="18"/>
        </w:rPr>
        <w:t xml:space="preserve"> 26</w:t>
      </w:r>
      <w:r w:rsidRPr="000D66C0">
        <w:rPr>
          <w:sz w:val="18"/>
          <w:szCs w:val="18"/>
        </w:rPr>
        <w:t>(1)</w:t>
      </w:r>
      <w:r w:rsidR="00D32659">
        <w:rPr>
          <w:sz w:val="18"/>
          <w:szCs w:val="18"/>
        </w:rPr>
        <w:t xml:space="preserve">, </w:t>
      </w:r>
      <w:r w:rsidRPr="000D66C0">
        <w:rPr>
          <w:sz w:val="18"/>
          <w:szCs w:val="18"/>
        </w:rPr>
        <w:t>75-85.</w:t>
      </w:r>
      <w:r w:rsidR="00D32659">
        <w:rPr>
          <w:sz w:val="18"/>
          <w:szCs w:val="18"/>
        </w:rPr>
        <w:t xml:space="preserve"> </w:t>
      </w:r>
      <w:hyperlink r:id="rId19" w:history="1">
        <w:r w:rsidR="00D32659" w:rsidRPr="003773C5">
          <w:rPr>
            <w:rStyle w:val="Hyperlink"/>
            <w:sz w:val="18"/>
            <w:szCs w:val="18"/>
          </w:rPr>
          <w:t>https://doi.org/10.1377/hlthaff.26.1.75</w:t>
        </w:r>
      </w:hyperlink>
      <w:r w:rsidR="00D32659">
        <w:rPr>
          <w:sz w:val="18"/>
          <w:szCs w:val="18"/>
        </w:rPr>
        <w:t xml:space="preserve"> </w:t>
      </w:r>
      <w:r w:rsidR="00BA1C41">
        <w:rPr>
          <w:sz w:val="18"/>
          <w:szCs w:val="18"/>
        </w:rPr>
        <w:br/>
      </w:r>
      <w:r w:rsidR="00BA1C41">
        <w:rPr>
          <w:sz w:val="18"/>
          <w:szCs w:val="18"/>
        </w:rPr>
        <w:br/>
      </w:r>
      <w:r w:rsidRPr="000D66C0">
        <w:rPr>
          <w:sz w:val="18"/>
          <w:szCs w:val="18"/>
        </w:rPr>
        <w:t>Leppin</w:t>
      </w:r>
      <w:r w:rsidR="00D32659">
        <w:rPr>
          <w:sz w:val="18"/>
          <w:szCs w:val="18"/>
        </w:rPr>
        <w:t>,</w:t>
      </w:r>
      <w:r w:rsidRPr="000D66C0">
        <w:rPr>
          <w:sz w:val="18"/>
          <w:szCs w:val="18"/>
        </w:rPr>
        <w:t xml:space="preserve"> A</w:t>
      </w:r>
      <w:r w:rsidR="00D32659">
        <w:rPr>
          <w:sz w:val="18"/>
          <w:szCs w:val="18"/>
        </w:rPr>
        <w:t>.</w:t>
      </w:r>
      <w:r w:rsidRPr="000D66C0">
        <w:rPr>
          <w:sz w:val="18"/>
          <w:szCs w:val="18"/>
        </w:rPr>
        <w:t>L</w:t>
      </w:r>
      <w:r w:rsidR="00D32659">
        <w:rPr>
          <w:sz w:val="18"/>
          <w:szCs w:val="18"/>
        </w:rPr>
        <w:t>.</w:t>
      </w:r>
      <w:r w:rsidRPr="000D66C0">
        <w:rPr>
          <w:sz w:val="18"/>
          <w:szCs w:val="18"/>
        </w:rPr>
        <w:t>, Gionfriddo</w:t>
      </w:r>
      <w:r w:rsidR="00D32659">
        <w:rPr>
          <w:sz w:val="18"/>
          <w:szCs w:val="18"/>
        </w:rPr>
        <w:t>,</w:t>
      </w:r>
      <w:r w:rsidRPr="000D66C0">
        <w:rPr>
          <w:sz w:val="18"/>
          <w:szCs w:val="18"/>
        </w:rPr>
        <w:t xml:space="preserve"> M</w:t>
      </w:r>
      <w:r w:rsidR="00D32659">
        <w:rPr>
          <w:sz w:val="18"/>
          <w:szCs w:val="18"/>
        </w:rPr>
        <w:t>.</w:t>
      </w:r>
      <w:r w:rsidRPr="000D66C0">
        <w:rPr>
          <w:sz w:val="18"/>
          <w:szCs w:val="18"/>
        </w:rPr>
        <w:t>R</w:t>
      </w:r>
      <w:r w:rsidR="00D32659">
        <w:rPr>
          <w:sz w:val="18"/>
          <w:szCs w:val="18"/>
        </w:rPr>
        <w:t>.</w:t>
      </w:r>
      <w:r w:rsidRPr="000D66C0">
        <w:rPr>
          <w:sz w:val="18"/>
          <w:szCs w:val="18"/>
        </w:rPr>
        <w:t>, Kessler</w:t>
      </w:r>
      <w:r w:rsidR="00D32659">
        <w:rPr>
          <w:sz w:val="18"/>
          <w:szCs w:val="18"/>
        </w:rPr>
        <w:t>,</w:t>
      </w:r>
      <w:r w:rsidRPr="000D66C0">
        <w:rPr>
          <w:sz w:val="18"/>
          <w:szCs w:val="18"/>
        </w:rPr>
        <w:t xml:space="preserve"> M</w:t>
      </w:r>
      <w:r w:rsidR="00D32659">
        <w:rPr>
          <w:sz w:val="18"/>
          <w:szCs w:val="18"/>
        </w:rPr>
        <w:t>.</w:t>
      </w:r>
      <w:r w:rsidRPr="000D66C0">
        <w:rPr>
          <w:sz w:val="18"/>
          <w:szCs w:val="18"/>
        </w:rPr>
        <w:t>,</w:t>
      </w:r>
      <w:r w:rsidR="00D32659">
        <w:rPr>
          <w:sz w:val="18"/>
          <w:szCs w:val="18"/>
        </w:rPr>
        <w:t xml:space="preserve"> Brito, J.P., Mair, F.S., Gallacher, K., Wang, Z., Erwin, P.J., Sylvester, T., Boehmer, K., Ting, H.H., Murad, M.H., Shippee, N.D., Montori, V.M. (2014).</w:t>
      </w:r>
      <w:r w:rsidRPr="000D66C0">
        <w:rPr>
          <w:sz w:val="18"/>
          <w:szCs w:val="18"/>
        </w:rPr>
        <w:t xml:space="preserve"> Preventing 30-</w:t>
      </w:r>
      <w:r w:rsidR="00D32659">
        <w:rPr>
          <w:sz w:val="18"/>
          <w:szCs w:val="18"/>
        </w:rPr>
        <w:t>D</w:t>
      </w:r>
      <w:r w:rsidRPr="000D66C0">
        <w:rPr>
          <w:sz w:val="18"/>
          <w:szCs w:val="18"/>
        </w:rPr>
        <w:t xml:space="preserve">ay </w:t>
      </w:r>
      <w:r w:rsidR="00D32659">
        <w:rPr>
          <w:sz w:val="18"/>
          <w:szCs w:val="18"/>
        </w:rPr>
        <w:t>H</w:t>
      </w:r>
      <w:r w:rsidRPr="000D66C0">
        <w:rPr>
          <w:sz w:val="18"/>
          <w:szCs w:val="18"/>
        </w:rPr>
        <w:t xml:space="preserve">ospital </w:t>
      </w:r>
      <w:r w:rsidR="00D32659">
        <w:rPr>
          <w:sz w:val="18"/>
          <w:szCs w:val="18"/>
        </w:rPr>
        <w:t>R</w:t>
      </w:r>
      <w:r w:rsidRPr="000D66C0">
        <w:rPr>
          <w:sz w:val="18"/>
          <w:szCs w:val="18"/>
        </w:rPr>
        <w:t xml:space="preserve">eadmissions: </w:t>
      </w:r>
      <w:r w:rsidR="00D32659">
        <w:rPr>
          <w:sz w:val="18"/>
          <w:szCs w:val="18"/>
        </w:rPr>
        <w:t>A</w:t>
      </w:r>
      <w:r w:rsidRPr="000D66C0">
        <w:rPr>
          <w:sz w:val="18"/>
          <w:szCs w:val="18"/>
        </w:rPr>
        <w:t xml:space="preserve"> </w:t>
      </w:r>
      <w:r w:rsidR="00D32659">
        <w:rPr>
          <w:sz w:val="18"/>
          <w:szCs w:val="18"/>
        </w:rPr>
        <w:t>S</w:t>
      </w:r>
      <w:r w:rsidRPr="000D66C0">
        <w:rPr>
          <w:sz w:val="18"/>
          <w:szCs w:val="18"/>
        </w:rPr>
        <w:t xml:space="preserve">ystematic </w:t>
      </w:r>
      <w:r w:rsidR="00D32659">
        <w:rPr>
          <w:sz w:val="18"/>
          <w:szCs w:val="18"/>
        </w:rPr>
        <w:t>R</w:t>
      </w:r>
      <w:r w:rsidRPr="000D66C0">
        <w:rPr>
          <w:sz w:val="18"/>
          <w:szCs w:val="18"/>
        </w:rPr>
        <w:t xml:space="preserve">eview and </w:t>
      </w:r>
      <w:r w:rsidR="00D32659">
        <w:rPr>
          <w:sz w:val="18"/>
          <w:szCs w:val="18"/>
        </w:rPr>
        <w:t>M</w:t>
      </w:r>
      <w:r w:rsidRPr="000D66C0">
        <w:rPr>
          <w:sz w:val="18"/>
          <w:szCs w:val="18"/>
        </w:rPr>
        <w:t>eta-</w:t>
      </w:r>
      <w:r w:rsidR="00D32659">
        <w:rPr>
          <w:sz w:val="18"/>
          <w:szCs w:val="18"/>
        </w:rPr>
        <w:t>A</w:t>
      </w:r>
      <w:r w:rsidRPr="000D66C0">
        <w:rPr>
          <w:sz w:val="18"/>
          <w:szCs w:val="18"/>
        </w:rPr>
        <w:t xml:space="preserve">nalysis of </w:t>
      </w:r>
      <w:r w:rsidR="00D32659">
        <w:rPr>
          <w:sz w:val="18"/>
          <w:szCs w:val="18"/>
        </w:rPr>
        <w:t>R</w:t>
      </w:r>
      <w:r w:rsidRPr="000D66C0">
        <w:rPr>
          <w:sz w:val="18"/>
          <w:szCs w:val="18"/>
        </w:rPr>
        <w:t xml:space="preserve">andomized </w:t>
      </w:r>
      <w:r w:rsidR="00D32659">
        <w:rPr>
          <w:sz w:val="18"/>
          <w:szCs w:val="18"/>
        </w:rPr>
        <w:t>T</w:t>
      </w:r>
      <w:r w:rsidRPr="000D66C0">
        <w:rPr>
          <w:sz w:val="18"/>
          <w:szCs w:val="18"/>
        </w:rPr>
        <w:t xml:space="preserve">rials. </w:t>
      </w:r>
      <w:r w:rsidR="00D32659" w:rsidRPr="00F9207F">
        <w:rPr>
          <w:i/>
          <w:iCs/>
          <w:sz w:val="18"/>
          <w:szCs w:val="18"/>
        </w:rPr>
        <w:t>Journal of the American Medical Association</w:t>
      </w:r>
      <w:r w:rsidRPr="00F9207F">
        <w:rPr>
          <w:i/>
          <w:iCs/>
          <w:sz w:val="18"/>
          <w:szCs w:val="18"/>
        </w:rPr>
        <w:t xml:space="preserve"> Internal Med</w:t>
      </w:r>
      <w:r w:rsidR="00D32659" w:rsidRPr="00F9207F">
        <w:rPr>
          <w:i/>
          <w:iCs/>
          <w:sz w:val="18"/>
          <w:szCs w:val="18"/>
        </w:rPr>
        <w:t xml:space="preserve">icine, </w:t>
      </w:r>
      <w:r w:rsidRPr="00F9207F">
        <w:rPr>
          <w:i/>
          <w:iCs/>
          <w:sz w:val="18"/>
          <w:szCs w:val="18"/>
        </w:rPr>
        <w:t>174</w:t>
      </w:r>
      <w:r w:rsidRPr="000D66C0">
        <w:rPr>
          <w:sz w:val="18"/>
          <w:szCs w:val="18"/>
        </w:rPr>
        <w:t>(7)</w:t>
      </w:r>
      <w:r w:rsidR="00D32659">
        <w:rPr>
          <w:sz w:val="18"/>
          <w:szCs w:val="18"/>
        </w:rPr>
        <w:t xml:space="preserve">, </w:t>
      </w:r>
      <w:r w:rsidRPr="000D66C0">
        <w:rPr>
          <w:sz w:val="18"/>
          <w:szCs w:val="18"/>
        </w:rPr>
        <w:t>1095-107.</w:t>
      </w:r>
      <w:r w:rsidR="00D32659">
        <w:rPr>
          <w:sz w:val="18"/>
          <w:szCs w:val="18"/>
        </w:rPr>
        <w:t xml:space="preserve"> </w:t>
      </w:r>
      <w:hyperlink r:id="rId20" w:history="1">
        <w:r w:rsidR="00D32659" w:rsidRPr="003773C5">
          <w:rPr>
            <w:rStyle w:val="Hyperlink"/>
            <w:sz w:val="18"/>
            <w:szCs w:val="18"/>
          </w:rPr>
          <w:t>https://doi.org/10.1001/jamainternmed.2014.1608</w:t>
        </w:r>
      </w:hyperlink>
      <w:r w:rsidR="00D32659">
        <w:rPr>
          <w:sz w:val="18"/>
          <w:szCs w:val="18"/>
        </w:rPr>
        <w:t xml:space="preserve"> </w:t>
      </w:r>
      <w:r w:rsidR="00BA1C41">
        <w:rPr>
          <w:sz w:val="18"/>
          <w:szCs w:val="18"/>
        </w:rPr>
        <w:br/>
      </w:r>
      <w:r w:rsidR="00BA1C41">
        <w:rPr>
          <w:sz w:val="18"/>
          <w:szCs w:val="18"/>
        </w:rPr>
        <w:br/>
      </w:r>
      <w:r w:rsidRPr="000D66C0">
        <w:rPr>
          <w:sz w:val="18"/>
          <w:szCs w:val="18"/>
        </w:rPr>
        <w:t>Lin</w:t>
      </w:r>
      <w:r w:rsidR="00D32659">
        <w:rPr>
          <w:sz w:val="18"/>
          <w:szCs w:val="18"/>
        </w:rPr>
        <w:t>,</w:t>
      </w:r>
      <w:r w:rsidRPr="000D66C0">
        <w:rPr>
          <w:sz w:val="18"/>
          <w:szCs w:val="18"/>
        </w:rPr>
        <w:t xml:space="preserve"> S</w:t>
      </w:r>
      <w:r w:rsidR="00D32659">
        <w:rPr>
          <w:sz w:val="18"/>
          <w:szCs w:val="18"/>
        </w:rPr>
        <w:t>.</w:t>
      </w:r>
      <w:r w:rsidRPr="000D66C0">
        <w:rPr>
          <w:sz w:val="18"/>
          <w:szCs w:val="18"/>
        </w:rPr>
        <w:t>Y</w:t>
      </w:r>
      <w:r w:rsidR="00D32659">
        <w:rPr>
          <w:sz w:val="18"/>
          <w:szCs w:val="18"/>
        </w:rPr>
        <w:t>.</w:t>
      </w:r>
      <w:r w:rsidRPr="000D66C0">
        <w:rPr>
          <w:sz w:val="18"/>
          <w:szCs w:val="18"/>
        </w:rPr>
        <w:t>, Xue</w:t>
      </w:r>
      <w:r w:rsidR="00D32659">
        <w:rPr>
          <w:sz w:val="18"/>
          <w:szCs w:val="18"/>
        </w:rPr>
        <w:t>,</w:t>
      </w:r>
      <w:r w:rsidRPr="000D66C0">
        <w:rPr>
          <w:sz w:val="18"/>
          <w:szCs w:val="18"/>
        </w:rPr>
        <w:t xml:space="preserve"> H</w:t>
      </w:r>
      <w:r w:rsidR="00D32659">
        <w:rPr>
          <w:sz w:val="18"/>
          <w:szCs w:val="18"/>
        </w:rPr>
        <w:t>.</w:t>
      </w:r>
      <w:r w:rsidRPr="000D66C0">
        <w:rPr>
          <w:sz w:val="18"/>
          <w:szCs w:val="18"/>
        </w:rPr>
        <w:t>, Deng</w:t>
      </w:r>
      <w:r w:rsidR="00D32659">
        <w:rPr>
          <w:sz w:val="18"/>
          <w:szCs w:val="18"/>
        </w:rPr>
        <w:t>,</w:t>
      </w:r>
      <w:r w:rsidRPr="000D66C0">
        <w:rPr>
          <w:sz w:val="18"/>
          <w:szCs w:val="18"/>
        </w:rPr>
        <w:t xml:space="preserve"> Y</w:t>
      </w:r>
      <w:r w:rsidR="00D32659">
        <w:rPr>
          <w:sz w:val="18"/>
          <w:szCs w:val="18"/>
        </w:rPr>
        <w:t>.</w:t>
      </w:r>
      <w:r w:rsidRPr="000D66C0">
        <w:rPr>
          <w:sz w:val="18"/>
          <w:szCs w:val="18"/>
        </w:rPr>
        <w:t xml:space="preserve">, </w:t>
      </w:r>
      <w:proofErr w:type="spellStart"/>
      <w:r w:rsidRPr="000D66C0">
        <w:rPr>
          <w:sz w:val="18"/>
          <w:szCs w:val="18"/>
        </w:rPr>
        <w:t>Chukmaitov</w:t>
      </w:r>
      <w:proofErr w:type="spellEnd"/>
      <w:r w:rsidR="00D32659">
        <w:rPr>
          <w:sz w:val="18"/>
          <w:szCs w:val="18"/>
        </w:rPr>
        <w:t>,</w:t>
      </w:r>
      <w:r w:rsidRPr="000D66C0">
        <w:rPr>
          <w:sz w:val="18"/>
          <w:szCs w:val="18"/>
        </w:rPr>
        <w:t xml:space="preserve"> A.</w:t>
      </w:r>
      <w:r w:rsidR="00D32659">
        <w:rPr>
          <w:sz w:val="18"/>
          <w:szCs w:val="18"/>
        </w:rPr>
        <w:t xml:space="preserve"> (2020).</w:t>
      </w:r>
      <w:r w:rsidRPr="000D66C0">
        <w:rPr>
          <w:sz w:val="18"/>
          <w:szCs w:val="18"/>
        </w:rPr>
        <w:t xml:space="preserve"> Multi-</w:t>
      </w:r>
      <w:r w:rsidR="00D32659">
        <w:rPr>
          <w:sz w:val="18"/>
          <w:szCs w:val="18"/>
        </w:rPr>
        <w:t>M</w:t>
      </w:r>
      <w:r w:rsidRPr="000D66C0">
        <w:rPr>
          <w:sz w:val="18"/>
          <w:szCs w:val="18"/>
        </w:rPr>
        <w:t xml:space="preserve">orbidities are Not a Driving Factor for an Increase of COPD-Related 30-Day Readmission Risk. </w:t>
      </w:r>
      <w:r w:rsidRPr="00F9207F">
        <w:rPr>
          <w:i/>
          <w:iCs/>
          <w:sz w:val="18"/>
          <w:szCs w:val="18"/>
        </w:rPr>
        <w:t>Int</w:t>
      </w:r>
      <w:r w:rsidR="00D32659" w:rsidRPr="00F9207F">
        <w:rPr>
          <w:i/>
          <w:iCs/>
          <w:sz w:val="18"/>
          <w:szCs w:val="18"/>
        </w:rPr>
        <w:t>ernational</w:t>
      </w:r>
      <w:r w:rsidRPr="00F9207F">
        <w:rPr>
          <w:i/>
          <w:iCs/>
          <w:sz w:val="18"/>
          <w:szCs w:val="18"/>
        </w:rPr>
        <w:t xml:space="preserve"> J</w:t>
      </w:r>
      <w:r w:rsidR="00D32659" w:rsidRPr="00F9207F">
        <w:rPr>
          <w:i/>
          <w:iCs/>
          <w:sz w:val="18"/>
          <w:szCs w:val="18"/>
        </w:rPr>
        <w:t>ournal of</w:t>
      </w:r>
      <w:r w:rsidRPr="00F9207F">
        <w:rPr>
          <w:i/>
          <w:iCs/>
          <w:sz w:val="18"/>
          <w:szCs w:val="18"/>
        </w:rPr>
        <w:t xml:space="preserve"> Chron</w:t>
      </w:r>
      <w:r w:rsidR="00D32659" w:rsidRPr="00F9207F">
        <w:rPr>
          <w:i/>
          <w:iCs/>
          <w:sz w:val="18"/>
          <w:szCs w:val="18"/>
        </w:rPr>
        <w:t>ic</w:t>
      </w:r>
      <w:r w:rsidRPr="00F9207F">
        <w:rPr>
          <w:i/>
          <w:iCs/>
          <w:sz w:val="18"/>
          <w:szCs w:val="18"/>
        </w:rPr>
        <w:t xml:space="preserve"> Obstruct</w:t>
      </w:r>
      <w:r w:rsidR="00D32659" w:rsidRPr="00F9207F">
        <w:rPr>
          <w:i/>
          <w:iCs/>
          <w:sz w:val="18"/>
          <w:szCs w:val="18"/>
        </w:rPr>
        <w:t>ive</w:t>
      </w:r>
      <w:r w:rsidRPr="00F9207F">
        <w:rPr>
          <w:i/>
          <w:iCs/>
          <w:sz w:val="18"/>
          <w:szCs w:val="18"/>
        </w:rPr>
        <w:t xml:space="preserve"> Pulmon</w:t>
      </w:r>
      <w:r w:rsidR="00D32659" w:rsidRPr="00F9207F">
        <w:rPr>
          <w:i/>
          <w:iCs/>
          <w:sz w:val="18"/>
          <w:szCs w:val="18"/>
        </w:rPr>
        <w:t>ary</w:t>
      </w:r>
      <w:r w:rsidRPr="00F9207F">
        <w:rPr>
          <w:i/>
          <w:iCs/>
          <w:sz w:val="18"/>
          <w:szCs w:val="18"/>
        </w:rPr>
        <w:t xml:space="preserve"> Dis</w:t>
      </w:r>
      <w:r w:rsidR="00D32659" w:rsidRPr="00F9207F">
        <w:rPr>
          <w:i/>
          <w:iCs/>
          <w:sz w:val="18"/>
          <w:szCs w:val="18"/>
        </w:rPr>
        <w:t>eas</w:t>
      </w:r>
      <w:r w:rsidR="00F9207F" w:rsidRPr="00F9207F">
        <w:rPr>
          <w:i/>
          <w:iCs/>
          <w:sz w:val="18"/>
          <w:szCs w:val="18"/>
        </w:rPr>
        <w:t>e, 2020</w:t>
      </w:r>
      <w:r w:rsidR="00F9207F">
        <w:rPr>
          <w:sz w:val="18"/>
          <w:szCs w:val="18"/>
        </w:rPr>
        <w:t>(</w:t>
      </w:r>
      <w:r w:rsidRPr="000D66C0">
        <w:rPr>
          <w:sz w:val="18"/>
          <w:szCs w:val="18"/>
        </w:rPr>
        <w:t>15</w:t>
      </w:r>
      <w:r w:rsidR="00F9207F">
        <w:rPr>
          <w:sz w:val="18"/>
          <w:szCs w:val="18"/>
        </w:rPr>
        <w:t xml:space="preserve">), </w:t>
      </w:r>
      <w:r w:rsidRPr="000D66C0">
        <w:rPr>
          <w:sz w:val="18"/>
          <w:szCs w:val="18"/>
        </w:rPr>
        <w:t>143‐154.</w:t>
      </w:r>
      <w:r w:rsidR="00F9207F">
        <w:rPr>
          <w:sz w:val="18"/>
          <w:szCs w:val="18"/>
        </w:rPr>
        <w:t xml:space="preserve"> </w:t>
      </w:r>
      <w:hyperlink r:id="rId21" w:history="1">
        <w:r w:rsidR="00F9207F" w:rsidRPr="003773C5">
          <w:rPr>
            <w:rStyle w:val="Hyperlink"/>
            <w:sz w:val="18"/>
            <w:szCs w:val="18"/>
          </w:rPr>
          <w:t>https://doi.org/10.2147/COPD.S230072</w:t>
        </w:r>
      </w:hyperlink>
      <w:r w:rsidR="00F9207F">
        <w:rPr>
          <w:sz w:val="18"/>
          <w:szCs w:val="18"/>
        </w:rPr>
        <w:t xml:space="preserve"> </w:t>
      </w:r>
      <w:r w:rsidR="00BA1C41">
        <w:rPr>
          <w:sz w:val="18"/>
          <w:szCs w:val="18"/>
        </w:rPr>
        <w:br/>
      </w:r>
      <w:r w:rsidR="00BA1C41">
        <w:rPr>
          <w:sz w:val="18"/>
          <w:szCs w:val="18"/>
        </w:rPr>
        <w:br/>
      </w:r>
      <w:r w:rsidRPr="000D66C0">
        <w:rPr>
          <w:sz w:val="18"/>
          <w:szCs w:val="18"/>
        </w:rPr>
        <w:t>Naylor</w:t>
      </w:r>
      <w:r w:rsidR="00F9207F">
        <w:rPr>
          <w:sz w:val="18"/>
          <w:szCs w:val="18"/>
        </w:rPr>
        <w:t>,</w:t>
      </w:r>
      <w:r w:rsidRPr="000D66C0">
        <w:rPr>
          <w:sz w:val="18"/>
          <w:szCs w:val="18"/>
        </w:rPr>
        <w:t xml:space="preserve"> M</w:t>
      </w:r>
      <w:r w:rsidR="00F9207F">
        <w:rPr>
          <w:sz w:val="18"/>
          <w:szCs w:val="18"/>
        </w:rPr>
        <w:t>.</w:t>
      </w:r>
      <w:r w:rsidRPr="000D66C0">
        <w:rPr>
          <w:sz w:val="18"/>
          <w:szCs w:val="18"/>
        </w:rPr>
        <w:t>D</w:t>
      </w:r>
      <w:r w:rsidR="00F9207F">
        <w:rPr>
          <w:sz w:val="18"/>
          <w:szCs w:val="18"/>
        </w:rPr>
        <w:t>.</w:t>
      </w:r>
      <w:r w:rsidRPr="000D66C0">
        <w:rPr>
          <w:sz w:val="18"/>
          <w:szCs w:val="18"/>
        </w:rPr>
        <w:t>, Brooten</w:t>
      </w:r>
      <w:r w:rsidR="00F9207F">
        <w:rPr>
          <w:sz w:val="18"/>
          <w:szCs w:val="18"/>
        </w:rPr>
        <w:t>,</w:t>
      </w:r>
      <w:r w:rsidRPr="000D66C0">
        <w:rPr>
          <w:sz w:val="18"/>
          <w:szCs w:val="18"/>
        </w:rPr>
        <w:t xml:space="preserve"> D</w:t>
      </w:r>
      <w:r w:rsidR="00F9207F">
        <w:rPr>
          <w:sz w:val="18"/>
          <w:szCs w:val="18"/>
        </w:rPr>
        <w:t>.</w:t>
      </w:r>
      <w:r w:rsidRPr="000D66C0">
        <w:rPr>
          <w:sz w:val="18"/>
          <w:szCs w:val="18"/>
        </w:rPr>
        <w:t>, Campbell</w:t>
      </w:r>
      <w:r w:rsidR="00F9207F">
        <w:rPr>
          <w:sz w:val="18"/>
          <w:szCs w:val="18"/>
        </w:rPr>
        <w:t>,</w:t>
      </w:r>
      <w:r w:rsidRPr="000D66C0">
        <w:rPr>
          <w:sz w:val="18"/>
          <w:szCs w:val="18"/>
        </w:rPr>
        <w:t xml:space="preserve"> R</w:t>
      </w:r>
      <w:r w:rsidR="00F9207F">
        <w:rPr>
          <w:sz w:val="18"/>
          <w:szCs w:val="18"/>
        </w:rPr>
        <w:t>.</w:t>
      </w:r>
      <w:r w:rsidRPr="000D66C0">
        <w:rPr>
          <w:sz w:val="18"/>
          <w:szCs w:val="18"/>
        </w:rPr>
        <w:t>, Jacobsen</w:t>
      </w:r>
      <w:r w:rsidR="00F9207F">
        <w:rPr>
          <w:sz w:val="18"/>
          <w:szCs w:val="18"/>
        </w:rPr>
        <w:t>,</w:t>
      </w:r>
      <w:r w:rsidRPr="000D66C0">
        <w:rPr>
          <w:sz w:val="18"/>
          <w:szCs w:val="18"/>
        </w:rPr>
        <w:t xml:space="preserve"> B</w:t>
      </w:r>
      <w:r w:rsidR="00F9207F">
        <w:rPr>
          <w:sz w:val="18"/>
          <w:szCs w:val="18"/>
        </w:rPr>
        <w:t>.</w:t>
      </w:r>
      <w:r w:rsidRPr="000D66C0">
        <w:rPr>
          <w:sz w:val="18"/>
          <w:szCs w:val="18"/>
        </w:rPr>
        <w:t>S</w:t>
      </w:r>
      <w:r w:rsidR="00F9207F">
        <w:rPr>
          <w:sz w:val="18"/>
          <w:szCs w:val="18"/>
        </w:rPr>
        <w:t>.</w:t>
      </w:r>
      <w:r w:rsidRPr="000D66C0">
        <w:rPr>
          <w:sz w:val="18"/>
          <w:szCs w:val="18"/>
        </w:rPr>
        <w:t>, Mezey</w:t>
      </w:r>
      <w:r w:rsidR="00F9207F">
        <w:rPr>
          <w:sz w:val="18"/>
          <w:szCs w:val="18"/>
        </w:rPr>
        <w:t>,</w:t>
      </w:r>
      <w:r w:rsidRPr="000D66C0">
        <w:rPr>
          <w:sz w:val="18"/>
          <w:szCs w:val="18"/>
        </w:rPr>
        <w:t xml:space="preserve"> M</w:t>
      </w:r>
      <w:r w:rsidR="00F9207F">
        <w:rPr>
          <w:sz w:val="18"/>
          <w:szCs w:val="18"/>
        </w:rPr>
        <w:t>.</w:t>
      </w:r>
      <w:r w:rsidRPr="000D66C0">
        <w:rPr>
          <w:sz w:val="18"/>
          <w:szCs w:val="18"/>
        </w:rPr>
        <w:t>D</w:t>
      </w:r>
      <w:r w:rsidR="00F9207F">
        <w:rPr>
          <w:sz w:val="18"/>
          <w:szCs w:val="18"/>
        </w:rPr>
        <w:t>.</w:t>
      </w:r>
      <w:r w:rsidRPr="000D66C0">
        <w:rPr>
          <w:sz w:val="18"/>
          <w:szCs w:val="18"/>
        </w:rPr>
        <w:t>, Pauly</w:t>
      </w:r>
      <w:r w:rsidR="00F9207F">
        <w:rPr>
          <w:sz w:val="18"/>
          <w:szCs w:val="18"/>
        </w:rPr>
        <w:t>,</w:t>
      </w:r>
      <w:r w:rsidRPr="000D66C0">
        <w:rPr>
          <w:sz w:val="18"/>
          <w:szCs w:val="18"/>
        </w:rPr>
        <w:t xml:space="preserve"> M</w:t>
      </w:r>
      <w:r w:rsidR="00F9207F">
        <w:rPr>
          <w:sz w:val="18"/>
          <w:szCs w:val="18"/>
        </w:rPr>
        <w:t>.</w:t>
      </w:r>
      <w:r w:rsidRPr="000D66C0">
        <w:rPr>
          <w:sz w:val="18"/>
          <w:szCs w:val="18"/>
        </w:rPr>
        <w:t>V</w:t>
      </w:r>
      <w:r w:rsidR="00F9207F">
        <w:rPr>
          <w:sz w:val="18"/>
          <w:szCs w:val="18"/>
        </w:rPr>
        <w:t>.</w:t>
      </w:r>
      <w:r w:rsidRPr="000D66C0">
        <w:rPr>
          <w:sz w:val="18"/>
          <w:szCs w:val="18"/>
        </w:rPr>
        <w:t>, Schwartz</w:t>
      </w:r>
      <w:r w:rsidR="00F9207F">
        <w:rPr>
          <w:sz w:val="18"/>
          <w:szCs w:val="18"/>
        </w:rPr>
        <w:t>,</w:t>
      </w:r>
      <w:r w:rsidRPr="000D66C0">
        <w:rPr>
          <w:sz w:val="18"/>
          <w:szCs w:val="18"/>
        </w:rPr>
        <w:t xml:space="preserve"> J</w:t>
      </w:r>
      <w:r w:rsidR="00F9207F">
        <w:rPr>
          <w:sz w:val="18"/>
          <w:szCs w:val="18"/>
        </w:rPr>
        <w:t>.</w:t>
      </w:r>
      <w:r w:rsidRPr="000D66C0">
        <w:rPr>
          <w:sz w:val="18"/>
          <w:szCs w:val="18"/>
        </w:rPr>
        <w:t xml:space="preserve">S. </w:t>
      </w:r>
      <w:r w:rsidR="00F9207F">
        <w:rPr>
          <w:sz w:val="18"/>
          <w:szCs w:val="18"/>
        </w:rPr>
        <w:t xml:space="preserve">(1999). </w:t>
      </w:r>
      <w:r w:rsidRPr="000D66C0">
        <w:rPr>
          <w:sz w:val="18"/>
          <w:szCs w:val="18"/>
        </w:rPr>
        <w:t xml:space="preserve">Comprehensive </w:t>
      </w:r>
      <w:r w:rsidR="00F9207F">
        <w:rPr>
          <w:sz w:val="18"/>
          <w:szCs w:val="18"/>
        </w:rPr>
        <w:t>D</w:t>
      </w:r>
      <w:r w:rsidRPr="000D66C0">
        <w:rPr>
          <w:sz w:val="18"/>
          <w:szCs w:val="18"/>
        </w:rPr>
        <w:t xml:space="preserve">ischarge </w:t>
      </w:r>
      <w:r w:rsidR="00F9207F">
        <w:rPr>
          <w:sz w:val="18"/>
          <w:szCs w:val="18"/>
        </w:rPr>
        <w:t>P</w:t>
      </w:r>
      <w:r w:rsidRPr="000D66C0">
        <w:rPr>
          <w:sz w:val="18"/>
          <w:szCs w:val="18"/>
        </w:rPr>
        <w:t xml:space="preserve">lanning and </w:t>
      </w:r>
      <w:r w:rsidR="00F9207F">
        <w:rPr>
          <w:sz w:val="18"/>
          <w:szCs w:val="18"/>
        </w:rPr>
        <w:t>H</w:t>
      </w:r>
      <w:r w:rsidRPr="000D66C0">
        <w:rPr>
          <w:sz w:val="18"/>
          <w:szCs w:val="18"/>
        </w:rPr>
        <w:t xml:space="preserve">ome </w:t>
      </w:r>
      <w:r w:rsidR="00F9207F">
        <w:rPr>
          <w:sz w:val="18"/>
          <w:szCs w:val="18"/>
        </w:rPr>
        <w:t>F</w:t>
      </w:r>
      <w:r w:rsidRPr="000D66C0">
        <w:rPr>
          <w:sz w:val="18"/>
          <w:szCs w:val="18"/>
        </w:rPr>
        <w:t>ollow-</w:t>
      </w:r>
      <w:r w:rsidR="00F9207F">
        <w:rPr>
          <w:sz w:val="18"/>
          <w:szCs w:val="18"/>
        </w:rPr>
        <w:t>U</w:t>
      </w:r>
      <w:r w:rsidRPr="000D66C0">
        <w:rPr>
          <w:sz w:val="18"/>
          <w:szCs w:val="18"/>
        </w:rPr>
        <w:t xml:space="preserve">p of </w:t>
      </w:r>
      <w:r w:rsidR="00F9207F">
        <w:rPr>
          <w:sz w:val="18"/>
          <w:szCs w:val="18"/>
        </w:rPr>
        <w:t>H</w:t>
      </w:r>
      <w:r w:rsidRPr="000D66C0">
        <w:rPr>
          <w:sz w:val="18"/>
          <w:szCs w:val="18"/>
        </w:rPr>
        <w:t xml:space="preserve">ospitalized </w:t>
      </w:r>
      <w:r w:rsidR="00F9207F">
        <w:rPr>
          <w:sz w:val="18"/>
          <w:szCs w:val="18"/>
        </w:rPr>
        <w:t>E</w:t>
      </w:r>
      <w:r w:rsidRPr="000D66C0">
        <w:rPr>
          <w:sz w:val="18"/>
          <w:szCs w:val="18"/>
        </w:rPr>
        <w:t xml:space="preserve">lders: </w:t>
      </w:r>
      <w:r w:rsidR="00F9207F">
        <w:rPr>
          <w:sz w:val="18"/>
          <w:szCs w:val="18"/>
        </w:rPr>
        <w:t>A</w:t>
      </w:r>
      <w:r w:rsidRPr="000D66C0">
        <w:rPr>
          <w:sz w:val="18"/>
          <w:szCs w:val="18"/>
        </w:rPr>
        <w:t xml:space="preserve"> </w:t>
      </w:r>
      <w:r w:rsidR="00D004F7">
        <w:rPr>
          <w:sz w:val="18"/>
          <w:szCs w:val="18"/>
        </w:rPr>
        <w:t>R</w:t>
      </w:r>
      <w:r w:rsidRPr="000D66C0">
        <w:rPr>
          <w:sz w:val="18"/>
          <w:szCs w:val="18"/>
        </w:rPr>
        <w:t xml:space="preserve">andomized </w:t>
      </w:r>
      <w:r w:rsidR="00F9207F">
        <w:rPr>
          <w:sz w:val="18"/>
          <w:szCs w:val="18"/>
        </w:rPr>
        <w:t>C</w:t>
      </w:r>
      <w:r w:rsidRPr="000D66C0">
        <w:rPr>
          <w:sz w:val="18"/>
          <w:szCs w:val="18"/>
        </w:rPr>
        <w:t xml:space="preserve">linical </w:t>
      </w:r>
      <w:r w:rsidR="00F9207F">
        <w:rPr>
          <w:sz w:val="18"/>
          <w:szCs w:val="18"/>
        </w:rPr>
        <w:t>T</w:t>
      </w:r>
      <w:r w:rsidRPr="000D66C0">
        <w:rPr>
          <w:sz w:val="18"/>
          <w:szCs w:val="18"/>
        </w:rPr>
        <w:t xml:space="preserve">rial. </w:t>
      </w:r>
      <w:r w:rsidR="00F9207F" w:rsidRPr="00F9207F">
        <w:rPr>
          <w:i/>
          <w:iCs/>
          <w:sz w:val="18"/>
          <w:szCs w:val="18"/>
        </w:rPr>
        <w:t xml:space="preserve">Journal of the American Medical Association, </w:t>
      </w:r>
      <w:r w:rsidRPr="00F9207F">
        <w:rPr>
          <w:i/>
          <w:iCs/>
          <w:sz w:val="18"/>
          <w:szCs w:val="18"/>
        </w:rPr>
        <w:t>281</w:t>
      </w:r>
      <w:r w:rsidRPr="000D66C0">
        <w:rPr>
          <w:sz w:val="18"/>
          <w:szCs w:val="18"/>
        </w:rPr>
        <w:t>(7</w:t>
      </w:r>
      <w:r w:rsidR="00F9207F">
        <w:rPr>
          <w:sz w:val="18"/>
          <w:szCs w:val="18"/>
        </w:rPr>
        <w:t xml:space="preserve">), </w:t>
      </w:r>
      <w:r w:rsidRPr="000D66C0">
        <w:rPr>
          <w:sz w:val="18"/>
          <w:szCs w:val="18"/>
        </w:rPr>
        <w:t>613-20.</w:t>
      </w:r>
      <w:r w:rsidR="00F9207F">
        <w:rPr>
          <w:sz w:val="18"/>
          <w:szCs w:val="18"/>
        </w:rPr>
        <w:t xml:space="preserve"> </w:t>
      </w:r>
      <w:hyperlink r:id="rId22" w:history="1">
        <w:r w:rsidR="00F9207F" w:rsidRPr="003773C5">
          <w:rPr>
            <w:rStyle w:val="Hyperlink"/>
            <w:sz w:val="18"/>
            <w:szCs w:val="18"/>
          </w:rPr>
          <w:t>https://doi.org/10.1001/jama.281.7.613</w:t>
        </w:r>
      </w:hyperlink>
      <w:r w:rsidR="00F9207F">
        <w:rPr>
          <w:sz w:val="18"/>
          <w:szCs w:val="18"/>
        </w:rPr>
        <w:t xml:space="preserve"> </w:t>
      </w:r>
      <w:r w:rsidR="00BA1C41">
        <w:rPr>
          <w:sz w:val="18"/>
          <w:szCs w:val="18"/>
        </w:rPr>
        <w:br/>
      </w:r>
      <w:r w:rsidR="00BA1C41">
        <w:rPr>
          <w:sz w:val="18"/>
          <w:szCs w:val="18"/>
        </w:rPr>
        <w:br/>
      </w:r>
      <w:r w:rsidRPr="000D66C0">
        <w:rPr>
          <w:sz w:val="18"/>
          <w:szCs w:val="18"/>
        </w:rPr>
        <w:t>Ohar</w:t>
      </w:r>
      <w:r w:rsidR="00F9207F">
        <w:rPr>
          <w:sz w:val="18"/>
          <w:szCs w:val="18"/>
        </w:rPr>
        <w:t>,</w:t>
      </w:r>
      <w:r w:rsidRPr="000D66C0">
        <w:rPr>
          <w:sz w:val="18"/>
          <w:szCs w:val="18"/>
        </w:rPr>
        <w:t xml:space="preserve"> J</w:t>
      </w:r>
      <w:r w:rsidR="00F9207F">
        <w:rPr>
          <w:sz w:val="18"/>
          <w:szCs w:val="18"/>
        </w:rPr>
        <w:t>.</w:t>
      </w:r>
      <w:r w:rsidRPr="000D66C0">
        <w:rPr>
          <w:sz w:val="18"/>
          <w:szCs w:val="18"/>
        </w:rPr>
        <w:t>A</w:t>
      </w:r>
      <w:r w:rsidR="00F9207F">
        <w:rPr>
          <w:sz w:val="18"/>
          <w:szCs w:val="18"/>
        </w:rPr>
        <w:t>.</w:t>
      </w:r>
      <w:r w:rsidRPr="000D66C0">
        <w:rPr>
          <w:sz w:val="18"/>
          <w:szCs w:val="18"/>
        </w:rPr>
        <w:t>, Loh</w:t>
      </w:r>
      <w:r w:rsidR="00F9207F">
        <w:rPr>
          <w:sz w:val="18"/>
          <w:szCs w:val="18"/>
        </w:rPr>
        <w:t>,</w:t>
      </w:r>
      <w:r w:rsidRPr="000D66C0">
        <w:rPr>
          <w:sz w:val="18"/>
          <w:szCs w:val="18"/>
        </w:rPr>
        <w:t xml:space="preserve"> C</w:t>
      </w:r>
      <w:r w:rsidR="00F9207F">
        <w:rPr>
          <w:sz w:val="18"/>
          <w:szCs w:val="18"/>
        </w:rPr>
        <w:t>.</w:t>
      </w:r>
      <w:r w:rsidRPr="000D66C0">
        <w:rPr>
          <w:sz w:val="18"/>
          <w:szCs w:val="18"/>
        </w:rPr>
        <w:t>H</w:t>
      </w:r>
      <w:r w:rsidR="00F9207F">
        <w:rPr>
          <w:sz w:val="18"/>
          <w:szCs w:val="18"/>
        </w:rPr>
        <w:t>.</w:t>
      </w:r>
      <w:r w:rsidRPr="000D66C0">
        <w:rPr>
          <w:sz w:val="18"/>
          <w:szCs w:val="18"/>
        </w:rPr>
        <w:t>, Lenoir</w:t>
      </w:r>
      <w:r w:rsidR="00F9207F">
        <w:rPr>
          <w:sz w:val="18"/>
          <w:szCs w:val="18"/>
        </w:rPr>
        <w:t>,</w:t>
      </w:r>
      <w:r w:rsidRPr="000D66C0">
        <w:rPr>
          <w:sz w:val="18"/>
          <w:szCs w:val="18"/>
        </w:rPr>
        <w:t xml:space="preserve"> K</w:t>
      </w:r>
      <w:r w:rsidR="00F9207F">
        <w:rPr>
          <w:sz w:val="18"/>
          <w:szCs w:val="18"/>
        </w:rPr>
        <w:t>.</w:t>
      </w:r>
      <w:r w:rsidRPr="000D66C0">
        <w:rPr>
          <w:sz w:val="18"/>
          <w:szCs w:val="18"/>
        </w:rPr>
        <w:t>M</w:t>
      </w:r>
      <w:r w:rsidR="00F9207F">
        <w:rPr>
          <w:sz w:val="18"/>
          <w:szCs w:val="18"/>
        </w:rPr>
        <w:t>.</w:t>
      </w:r>
      <w:r w:rsidRPr="000D66C0">
        <w:rPr>
          <w:sz w:val="18"/>
          <w:szCs w:val="18"/>
        </w:rPr>
        <w:t>, Wells</w:t>
      </w:r>
      <w:r w:rsidR="00F9207F">
        <w:rPr>
          <w:sz w:val="18"/>
          <w:szCs w:val="18"/>
        </w:rPr>
        <w:t>,</w:t>
      </w:r>
      <w:r w:rsidRPr="000D66C0">
        <w:rPr>
          <w:sz w:val="18"/>
          <w:szCs w:val="18"/>
        </w:rPr>
        <w:t xml:space="preserve"> B</w:t>
      </w:r>
      <w:r w:rsidR="00F9207F">
        <w:rPr>
          <w:sz w:val="18"/>
          <w:szCs w:val="18"/>
        </w:rPr>
        <w:t>.</w:t>
      </w:r>
      <w:r w:rsidRPr="000D66C0">
        <w:rPr>
          <w:sz w:val="18"/>
          <w:szCs w:val="18"/>
        </w:rPr>
        <w:t>J</w:t>
      </w:r>
      <w:r w:rsidR="00F9207F">
        <w:rPr>
          <w:sz w:val="18"/>
          <w:szCs w:val="18"/>
        </w:rPr>
        <w:t>.</w:t>
      </w:r>
      <w:r w:rsidRPr="000D66C0">
        <w:rPr>
          <w:sz w:val="18"/>
          <w:szCs w:val="18"/>
        </w:rPr>
        <w:t>, Peters</w:t>
      </w:r>
      <w:r w:rsidR="00F9207F">
        <w:rPr>
          <w:sz w:val="18"/>
          <w:szCs w:val="18"/>
        </w:rPr>
        <w:t>,</w:t>
      </w:r>
      <w:r w:rsidRPr="000D66C0">
        <w:rPr>
          <w:sz w:val="18"/>
          <w:szCs w:val="18"/>
        </w:rPr>
        <w:t xml:space="preserve"> S</w:t>
      </w:r>
      <w:r w:rsidR="00F9207F">
        <w:rPr>
          <w:sz w:val="18"/>
          <w:szCs w:val="18"/>
        </w:rPr>
        <w:t>.</w:t>
      </w:r>
      <w:r w:rsidRPr="000D66C0">
        <w:rPr>
          <w:sz w:val="18"/>
          <w:szCs w:val="18"/>
        </w:rPr>
        <w:t>P.</w:t>
      </w:r>
      <w:r w:rsidR="00F9207F">
        <w:rPr>
          <w:sz w:val="18"/>
          <w:szCs w:val="18"/>
        </w:rPr>
        <w:t xml:space="preserve"> (2018).</w:t>
      </w:r>
      <w:r w:rsidRPr="000D66C0">
        <w:rPr>
          <w:sz w:val="18"/>
          <w:szCs w:val="18"/>
        </w:rPr>
        <w:t xml:space="preserve"> A </w:t>
      </w:r>
      <w:r w:rsidR="00F9207F">
        <w:rPr>
          <w:sz w:val="18"/>
          <w:szCs w:val="18"/>
        </w:rPr>
        <w:t>C</w:t>
      </w:r>
      <w:r w:rsidRPr="000D66C0">
        <w:rPr>
          <w:sz w:val="18"/>
          <w:szCs w:val="18"/>
        </w:rPr>
        <w:t xml:space="preserve">omprehensive </w:t>
      </w:r>
      <w:r w:rsidR="008149B1">
        <w:rPr>
          <w:sz w:val="18"/>
          <w:szCs w:val="18"/>
        </w:rPr>
        <w:t>C</w:t>
      </w:r>
      <w:r w:rsidRPr="000D66C0">
        <w:rPr>
          <w:sz w:val="18"/>
          <w:szCs w:val="18"/>
        </w:rPr>
        <w:t xml:space="preserve">are </w:t>
      </w:r>
      <w:r w:rsidR="008149B1">
        <w:rPr>
          <w:sz w:val="18"/>
          <w:szCs w:val="18"/>
        </w:rPr>
        <w:t>P</w:t>
      </w:r>
      <w:r w:rsidRPr="000D66C0">
        <w:rPr>
          <w:sz w:val="18"/>
          <w:szCs w:val="18"/>
        </w:rPr>
        <w:t xml:space="preserve">lan </w:t>
      </w:r>
      <w:r w:rsidR="008149B1">
        <w:rPr>
          <w:sz w:val="18"/>
          <w:szCs w:val="18"/>
        </w:rPr>
        <w:t>T</w:t>
      </w:r>
      <w:r w:rsidRPr="000D66C0">
        <w:rPr>
          <w:sz w:val="18"/>
          <w:szCs w:val="18"/>
        </w:rPr>
        <w:t xml:space="preserve">hat </w:t>
      </w:r>
      <w:r w:rsidR="008149B1">
        <w:rPr>
          <w:sz w:val="18"/>
          <w:szCs w:val="18"/>
        </w:rPr>
        <w:t>R</w:t>
      </w:r>
      <w:r w:rsidRPr="000D66C0">
        <w:rPr>
          <w:sz w:val="18"/>
          <w:szCs w:val="18"/>
        </w:rPr>
        <w:t xml:space="preserve">educes </w:t>
      </w:r>
      <w:r w:rsidR="008149B1">
        <w:rPr>
          <w:sz w:val="18"/>
          <w:szCs w:val="18"/>
        </w:rPr>
        <w:t>R</w:t>
      </w:r>
      <w:r w:rsidRPr="000D66C0">
        <w:rPr>
          <w:sz w:val="18"/>
          <w:szCs w:val="18"/>
        </w:rPr>
        <w:t xml:space="preserve">eadmissions </w:t>
      </w:r>
      <w:r w:rsidR="008149B1">
        <w:rPr>
          <w:sz w:val="18"/>
          <w:szCs w:val="18"/>
        </w:rPr>
        <w:t>A</w:t>
      </w:r>
      <w:r w:rsidRPr="000D66C0">
        <w:rPr>
          <w:sz w:val="18"/>
          <w:szCs w:val="18"/>
        </w:rPr>
        <w:t xml:space="preserve">fter </w:t>
      </w:r>
      <w:r w:rsidR="008149B1">
        <w:rPr>
          <w:sz w:val="18"/>
          <w:szCs w:val="18"/>
        </w:rPr>
        <w:lastRenderedPageBreak/>
        <w:t>A</w:t>
      </w:r>
      <w:r w:rsidRPr="000D66C0">
        <w:rPr>
          <w:sz w:val="18"/>
          <w:szCs w:val="18"/>
        </w:rPr>
        <w:t xml:space="preserve">cute </w:t>
      </w:r>
      <w:r w:rsidR="008149B1">
        <w:rPr>
          <w:sz w:val="18"/>
          <w:szCs w:val="18"/>
        </w:rPr>
        <w:t>E</w:t>
      </w:r>
      <w:r w:rsidRPr="000D66C0">
        <w:rPr>
          <w:sz w:val="18"/>
          <w:szCs w:val="18"/>
        </w:rPr>
        <w:t xml:space="preserve">xacerbations of COPD. </w:t>
      </w:r>
      <w:r w:rsidRPr="00F9207F">
        <w:rPr>
          <w:i/>
          <w:iCs/>
          <w:sz w:val="18"/>
          <w:szCs w:val="18"/>
        </w:rPr>
        <w:t>Respir</w:t>
      </w:r>
      <w:r w:rsidR="00F9207F" w:rsidRPr="00F9207F">
        <w:rPr>
          <w:i/>
          <w:iCs/>
          <w:sz w:val="18"/>
          <w:szCs w:val="18"/>
        </w:rPr>
        <w:t>atory</w:t>
      </w:r>
      <w:r w:rsidRPr="00F9207F">
        <w:rPr>
          <w:i/>
          <w:iCs/>
          <w:sz w:val="18"/>
          <w:szCs w:val="18"/>
        </w:rPr>
        <w:t xml:space="preserve"> Med</w:t>
      </w:r>
      <w:r w:rsidR="00F9207F" w:rsidRPr="00F9207F">
        <w:rPr>
          <w:i/>
          <w:iCs/>
          <w:sz w:val="18"/>
          <w:szCs w:val="18"/>
        </w:rPr>
        <w:t xml:space="preserve">icine, </w:t>
      </w:r>
      <w:r w:rsidRPr="00F9207F">
        <w:rPr>
          <w:i/>
          <w:iCs/>
          <w:sz w:val="18"/>
          <w:szCs w:val="18"/>
        </w:rPr>
        <w:t>141</w:t>
      </w:r>
      <w:r w:rsidR="00F9207F">
        <w:rPr>
          <w:sz w:val="18"/>
          <w:szCs w:val="18"/>
        </w:rPr>
        <w:t xml:space="preserve">, </w:t>
      </w:r>
      <w:r w:rsidRPr="000D66C0">
        <w:rPr>
          <w:sz w:val="18"/>
          <w:szCs w:val="18"/>
        </w:rPr>
        <w:t xml:space="preserve">20-25. </w:t>
      </w:r>
      <w:hyperlink r:id="rId23" w:history="1">
        <w:r w:rsidR="00F9207F" w:rsidRPr="003773C5">
          <w:rPr>
            <w:rStyle w:val="Hyperlink"/>
            <w:sz w:val="18"/>
            <w:szCs w:val="18"/>
          </w:rPr>
          <w:t>https://doi.org/10.1016/j.rmed.2018.06.014</w:t>
        </w:r>
      </w:hyperlink>
      <w:r w:rsidR="00F9207F">
        <w:rPr>
          <w:sz w:val="18"/>
          <w:szCs w:val="18"/>
        </w:rPr>
        <w:t xml:space="preserve"> </w:t>
      </w:r>
      <w:r w:rsidR="00BA1C41">
        <w:rPr>
          <w:sz w:val="18"/>
          <w:szCs w:val="18"/>
        </w:rPr>
        <w:br/>
      </w:r>
      <w:r w:rsidR="00BA1C41">
        <w:rPr>
          <w:sz w:val="18"/>
          <w:szCs w:val="18"/>
        </w:rPr>
        <w:br/>
      </w:r>
      <w:r w:rsidRPr="000D66C0">
        <w:rPr>
          <w:sz w:val="18"/>
          <w:szCs w:val="18"/>
        </w:rPr>
        <w:t>Prieto-Centurion</w:t>
      </w:r>
      <w:r w:rsidR="00F9207F">
        <w:rPr>
          <w:sz w:val="18"/>
          <w:szCs w:val="18"/>
        </w:rPr>
        <w:t>,</w:t>
      </w:r>
      <w:r w:rsidRPr="000D66C0">
        <w:rPr>
          <w:sz w:val="18"/>
          <w:szCs w:val="18"/>
        </w:rPr>
        <w:t xml:space="preserve"> V</w:t>
      </w:r>
      <w:r w:rsidR="00F9207F">
        <w:rPr>
          <w:sz w:val="18"/>
          <w:szCs w:val="18"/>
        </w:rPr>
        <w:t>.</w:t>
      </w:r>
      <w:r w:rsidRPr="000D66C0">
        <w:rPr>
          <w:sz w:val="18"/>
          <w:szCs w:val="18"/>
        </w:rPr>
        <w:t>, Markos</w:t>
      </w:r>
      <w:r w:rsidR="00F9207F">
        <w:rPr>
          <w:sz w:val="18"/>
          <w:szCs w:val="18"/>
        </w:rPr>
        <w:t>,</w:t>
      </w:r>
      <w:r w:rsidRPr="000D66C0">
        <w:rPr>
          <w:sz w:val="18"/>
          <w:szCs w:val="18"/>
        </w:rPr>
        <w:t xml:space="preserve"> M</w:t>
      </w:r>
      <w:r w:rsidR="00F9207F">
        <w:rPr>
          <w:sz w:val="18"/>
          <w:szCs w:val="18"/>
        </w:rPr>
        <w:t>.</w:t>
      </w:r>
      <w:r w:rsidRPr="000D66C0">
        <w:rPr>
          <w:sz w:val="18"/>
          <w:szCs w:val="18"/>
        </w:rPr>
        <w:t>A</w:t>
      </w:r>
      <w:r w:rsidR="00F9207F">
        <w:rPr>
          <w:sz w:val="18"/>
          <w:szCs w:val="18"/>
        </w:rPr>
        <w:t>.</w:t>
      </w:r>
      <w:r w:rsidRPr="000D66C0">
        <w:rPr>
          <w:sz w:val="18"/>
          <w:szCs w:val="18"/>
        </w:rPr>
        <w:t>, Ramey</w:t>
      </w:r>
      <w:r w:rsidR="00F9207F">
        <w:rPr>
          <w:sz w:val="18"/>
          <w:szCs w:val="18"/>
        </w:rPr>
        <w:t>,</w:t>
      </w:r>
      <w:r w:rsidRPr="000D66C0">
        <w:rPr>
          <w:sz w:val="18"/>
          <w:szCs w:val="18"/>
        </w:rPr>
        <w:t xml:space="preserve"> N</w:t>
      </w:r>
      <w:r w:rsidR="00F9207F">
        <w:rPr>
          <w:sz w:val="18"/>
          <w:szCs w:val="18"/>
        </w:rPr>
        <w:t>.</w:t>
      </w:r>
      <w:r w:rsidRPr="000D66C0">
        <w:rPr>
          <w:sz w:val="18"/>
          <w:szCs w:val="18"/>
        </w:rPr>
        <w:t>I</w:t>
      </w:r>
      <w:r w:rsidR="00F9207F">
        <w:rPr>
          <w:sz w:val="18"/>
          <w:szCs w:val="18"/>
        </w:rPr>
        <w:t>.</w:t>
      </w:r>
      <w:r w:rsidRPr="000D66C0">
        <w:rPr>
          <w:sz w:val="18"/>
          <w:szCs w:val="18"/>
        </w:rPr>
        <w:t>,</w:t>
      </w:r>
      <w:r w:rsidR="00F9207F">
        <w:rPr>
          <w:sz w:val="18"/>
          <w:szCs w:val="18"/>
        </w:rPr>
        <w:t xml:space="preserve"> Gussin, H.A., Nyenhuis, S.M., Joo, M.J., Prasad, B., Bracken, N., </w:t>
      </w:r>
      <w:proofErr w:type="spellStart"/>
      <w:r w:rsidR="00F9207F">
        <w:rPr>
          <w:sz w:val="18"/>
          <w:szCs w:val="18"/>
        </w:rPr>
        <w:t>Didomenico</w:t>
      </w:r>
      <w:proofErr w:type="spellEnd"/>
      <w:r w:rsidR="00F9207F">
        <w:rPr>
          <w:sz w:val="18"/>
          <w:szCs w:val="18"/>
        </w:rPr>
        <w:t>, R., Godwin, P.O., Jaffe, H.A., Kalhan, R., Pickard, A.S., Pittendrigh, B.R., Schatz, B., Sullivan, J.L., Thomashow, B.M., Williams, M.V., Krishnan, J.A. (2014).</w:t>
      </w:r>
      <w:r w:rsidRPr="000D66C0">
        <w:rPr>
          <w:sz w:val="18"/>
          <w:szCs w:val="18"/>
        </w:rPr>
        <w:t xml:space="preserve"> Interventions to </w:t>
      </w:r>
      <w:r w:rsidR="00C00522">
        <w:rPr>
          <w:sz w:val="18"/>
          <w:szCs w:val="18"/>
        </w:rPr>
        <w:t>R</w:t>
      </w:r>
      <w:r w:rsidRPr="000D66C0">
        <w:rPr>
          <w:sz w:val="18"/>
          <w:szCs w:val="18"/>
        </w:rPr>
        <w:t xml:space="preserve">educe </w:t>
      </w:r>
      <w:r w:rsidR="00C00522">
        <w:rPr>
          <w:sz w:val="18"/>
          <w:szCs w:val="18"/>
        </w:rPr>
        <w:t>R</w:t>
      </w:r>
      <w:r w:rsidRPr="000D66C0">
        <w:rPr>
          <w:sz w:val="18"/>
          <w:szCs w:val="18"/>
        </w:rPr>
        <w:t xml:space="preserve">ehospitalizations </w:t>
      </w:r>
      <w:r w:rsidR="00C00522">
        <w:rPr>
          <w:sz w:val="18"/>
          <w:szCs w:val="18"/>
        </w:rPr>
        <w:t>A</w:t>
      </w:r>
      <w:r w:rsidRPr="000D66C0">
        <w:rPr>
          <w:sz w:val="18"/>
          <w:szCs w:val="18"/>
        </w:rPr>
        <w:t xml:space="preserve">fter </w:t>
      </w:r>
      <w:r w:rsidR="00C00522">
        <w:rPr>
          <w:sz w:val="18"/>
          <w:szCs w:val="18"/>
        </w:rPr>
        <w:t>C</w:t>
      </w:r>
      <w:r w:rsidRPr="000D66C0">
        <w:rPr>
          <w:sz w:val="18"/>
          <w:szCs w:val="18"/>
        </w:rPr>
        <w:t xml:space="preserve">hronic </w:t>
      </w:r>
      <w:r w:rsidR="00C00522">
        <w:rPr>
          <w:sz w:val="18"/>
          <w:szCs w:val="18"/>
        </w:rPr>
        <w:t>O</w:t>
      </w:r>
      <w:r w:rsidRPr="000D66C0">
        <w:rPr>
          <w:sz w:val="18"/>
          <w:szCs w:val="18"/>
        </w:rPr>
        <w:t xml:space="preserve">bstructive </w:t>
      </w:r>
      <w:r w:rsidR="00C00522">
        <w:rPr>
          <w:sz w:val="18"/>
          <w:szCs w:val="18"/>
        </w:rPr>
        <w:t>P</w:t>
      </w:r>
      <w:r w:rsidRPr="000D66C0">
        <w:rPr>
          <w:sz w:val="18"/>
          <w:szCs w:val="18"/>
        </w:rPr>
        <w:t xml:space="preserve">ulmonary </w:t>
      </w:r>
      <w:r w:rsidR="00C00522">
        <w:rPr>
          <w:sz w:val="18"/>
          <w:szCs w:val="18"/>
        </w:rPr>
        <w:t>D</w:t>
      </w:r>
      <w:r w:rsidRPr="000D66C0">
        <w:rPr>
          <w:sz w:val="18"/>
          <w:szCs w:val="18"/>
        </w:rPr>
        <w:t xml:space="preserve">isease </w:t>
      </w:r>
      <w:r w:rsidR="00C00522">
        <w:rPr>
          <w:sz w:val="18"/>
          <w:szCs w:val="18"/>
        </w:rPr>
        <w:t>E</w:t>
      </w:r>
      <w:r w:rsidRPr="000D66C0">
        <w:rPr>
          <w:sz w:val="18"/>
          <w:szCs w:val="18"/>
        </w:rPr>
        <w:t xml:space="preserve">xacerbations. A </w:t>
      </w:r>
      <w:r w:rsidR="00C00522">
        <w:rPr>
          <w:sz w:val="18"/>
          <w:szCs w:val="18"/>
        </w:rPr>
        <w:t>S</w:t>
      </w:r>
      <w:r w:rsidRPr="000D66C0">
        <w:rPr>
          <w:sz w:val="18"/>
          <w:szCs w:val="18"/>
        </w:rPr>
        <w:t xml:space="preserve">ystematic </w:t>
      </w:r>
      <w:r w:rsidR="00C00522">
        <w:rPr>
          <w:sz w:val="18"/>
          <w:szCs w:val="18"/>
        </w:rPr>
        <w:t>R</w:t>
      </w:r>
      <w:r w:rsidRPr="000D66C0">
        <w:rPr>
          <w:sz w:val="18"/>
          <w:szCs w:val="18"/>
        </w:rPr>
        <w:t xml:space="preserve">eview. </w:t>
      </w:r>
      <w:r w:rsidRPr="008149B1">
        <w:rPr>
          <w:i/>
          <w:iCs/>
          <w:sz w:val="18"/>
          <w:szCs w:val="18"/>
        </w:rPr>
        <w:t>Ann</w:t>
      </w:r>
      <w:r w:rsidR="008149B1" w:rsidRPr="008149B1">
        <w:rPr>
          <w:i/>
          <w:iCs/>
          <w:sz w:val="18"/>
          <w:szCs w:val="18"/>
        </w:rPr>
        <w:t>als of the</w:t>
      </w:r>
      <w:r w:rsidRPr="008149B1">
        <w:rPr>
          <w:i/>
          <w:iCs/>
          <w:sz w:val="18"/>
          <w:szCs w:val="18"/>
        </w:rPr>
        <w:t xml:space="preserve"> Am</w:t>
      </w:r>
      <w:r w:rsidR="008149B1" w:rsidRPr="008149B1">
        <w:rPr>
          <w:i/>
          <w:iCs/>
          <w:sz w:val="18"/>
          <w:szCs w:val="18"/>
        </w:rPr>
        <w:t>erican</w:t>
      </w:r>
      <w:r w:rsidRPr="008149B1">
        <w:rPr>
          <w:i/>
          <w:iCs/>
          <w:sz w:val="18"/>
          <w:szCs w:val="18"/>
        </w:rPr>
        <w:t xml:space="preserve"> Thorac</w:t>
      </w:r>
      <w:r w:rsidR="008149B1" w:rsidRPr="008149B1">
        <w:rPr>
          <w:i/>
          <w:iCs/>
          <w:sz w:val="18"/>
          <w:szCs w:val="18"/>
        </w:rPr>
        <w:t>ic</w:t>
      </w:r>
      <w:r w:rsidRPr="008149B1">
        <w:rPr>
          <w:i/>
          <w:iCs/>
          <w:sz w:val="18"/>
          <w:szCs w:val="18"/>
        </w:rPr>
        <w:t xml:space="preserve"> Soc</w:t>
      </w:r>
      <w:r w:rsidR="008149B1" w:rsidRPr="008149B1">
        <w:rPr>
          <w:i/>
          <w:iCs/>
          <w:sz w:val="18"/>
          <w:szCs w:val="18"/>
        </w:rPr>
        <w:t xml:space="preserve">iety, </w:t>
      </w:r>
      <w:r w:rsidRPr="008149B1">
        <w:rPr>
          <w:i/>
          <w:iCs/>
          <w:sz w:val="18"/>
          <w:szCs w:val="18"/>
        </w:rPr>
        <w:t>11</w:t>
      </w:r>
      <w:r w:rsidRPr="000D66C0">
        <w:rPr>
          <w:sz w:val="18"/>
          <w:szCs w:val="18"/>
        </w:rPr>
        <w:t>(3)</w:t>
      </w:r>
      <w:r w:rsidR="008149B1">
        <w:rPr>
          <w:sz w:val="18"/>
          <w:szCs w:val="18"/>
        </w:rPr>
        <w:t xml:space="preserve">, </w:t>
      </w:r>
      <w:r w:rsidRPr="000D66C0">
        <w:rPr>
          <w:sz w:val="18"/>
          <w:szCs w:val="18"/>
        </w:rPr>
        <w:t>417-24</w:t>
      </w:r>
      <w:r w:rsidR="00C00522">
        <w:rPr>
          <w:sz w:val="18"/>
          <w:szCs w:val="18"/>
        </w:rPr>
        <w:t xml:space="preserve">. </w:t>
      </w:r>
      <w:hyperlink r:id="rId24" w:history="1">
        <w:r w:rsidR="00C00522" w:rsidRPr="003773C5">
          <w:rPr>
            <w:rStyle w:val="Hyperlink"/>
            <w:sz w:val="18"/>
            <w:szCs w:val="18"/>
          </w:rPr>
          <w:t>https://doi.org/10.1513/annalsats.201308-254oc</w:t>
        </w:r>
      </w:hyperlink>
      <w:r w:rsidR="00C00522">
        <w:rPr>
          <w:sz w:val="18"/>
          <w:szCs w:val="18"/>
        </w:rPr>
        <w:t xml:space="preserve"> </w:t>
      </w:r>
      <w:r w:rsidR="00BA1C41">
        <w:rPr>
          <w:sz w:val="18"/>
          <w:szCs w:val="18"/>
        </w:rPr>
        <w:br/>
      </w:r>
      <w:r w:rsidR="00BA1C41">
        <w:rPr>
          <w:sz w:val="18"/>
          <w:szCs w:val="18"/>
        </w:rPr>
        <w:br/>
      </w:r>
      <w:r w:rsidRPr="000D66C0">
        <w:rPr>
          <w:sz w:val="18"/>
          <w:szCs w:val="18"/>
        </w:rPr>
        <w:t>Rezaee</w:t>
      </w:r>
      <w:r w:rsidR="00C00522">
        <w:rPr>
          <w:sz w:val="18"/>
          <w:szCs w:val="18"/>
        </w:rPr>
        <w:t>,</w:t>
      </w:r>
      <w:r w:rsidRPr="000D66C0">
        <w:rPr>
          <w:sz w:val="18"/>
          <w:szCs w:val="18"/>
        </w:rPr>
        <w:t xml:space="preserve"> M</w:t>
      </w:r>
      <w:r w:rsidR="00C00522">
        <w:rPr>
          <w:sz w:val="18"/>
          <w:szCs w:val="18"/>
        </w:rPr>
        <w:t>.</w:t>
      </w:r>
      <w:r w:rsidRPr="000D66C0">
        <w:rPr>
          <w:sz w:val="18"/>
          <w:szCs w:val="18"/>
        </w:rPr>
        <w:t>E</w:t>
      </w:r>
      <w:r w:rsidR="00C00522">
        <w:rPr>
          <w:sz w:val="18"/>
          <w:szCs w:val="18"/>
        </w:rPr>
        <w:t>.</w:t>
      </w:r>
      <w:r w:rsidRPr="000D66C0">
        <w:rPr>
          <w:sz w:val="18"/>
          <w:szCs w:val="18"/>
        </w:rPr>
        <w:t>, Ward</w:t>
      </w:r>
      <w:r w:rsidR="00C00522">
        <w:rPr>
          <w:sz w:val="18"/>
          <w:szCs w:val="18"/>
        </w:rPr>
        <w:t>,</w:t>
      </w:r>
      <w:r w:rsidRPr="000D66C0">
        <w:rPr>
          <w:sz w:val="18"/>
          <w:szCs w:val="18"/>
        </w:rPr>
        <w:t xml:space="preserve"> C</w:t>
      </w:r>
      <w:r w:rsidR="00C00522">
        <w:rPr>
          <w:sz w:val="18"/>
          <w:szCs w:val="18"/>
        </w:rPr>
        <w:t>.</w:t>
      </w:r>
      <w:r w:rsidRPr="000D66C0">
        <w:rPr>
          <w:sz w:val="18"/>
          <w:szCs w:val="18"/>
        </w:rPr>
        <w:t>E</w:t>
      </w:r>
      <w:r w:rsidR="00C00522">
        <w:rPr>
          <w:sz w:val="18"/>
          <w:szCs w:val="18"/>
        </w:rPr>
        <w:t>.</w:t>
      </w:r>
      <w:r w:rsidRPr="000D66C0">
        <w:rPr>
          <w:sz w:val="18"/>
          <w:szCs w:val="18"/>
        </w:rPr>
        <w:t>, Nuanez</w:t>
      </w:r>
      <w:r w:rsidR="00C00522">
        <w:rPr>
          <w:sz w:val="18"/>
          <w:szCs w:val="18"/>
        </w:rPr>
        <w:t>,</w:t>
      </w:r>
      <w:r w:rsidRPr="000D66C0">
        <w:rPr>
          <w:sz w:val="18"/>
          <w:szCs w:val="18"/>
        </w:rPr>
        <w:t xml:space="preserve"> B</w:t>
      </w:r>
      <w:r w:rsidR="00C00522">
        <w:rPr>
          <w:sz w:val="18"/>
          <w:szCs w:val="18"/>
        </w:rPr>
        <w:t>.</w:t>
      </w:r>
      <w:r w:rsidRPr="000D66C0">
        <w:rPr>
          <w:sz w:val="18"/>
          <w:szCs w:val="18"/>
        </w:rPr>
        <w:t>, Rezaee</w:t>
      </w:r>
      <w:r w:rsidR="00C00522">
        <w:rPr>
          <w:sz w:val="18"/>
          <w:szCs w:val="18"/>
        </w:rPr>
        <w:t>,</w:t>
      </w:r>
      <w:r w:rsidRPr="000D66C0">
        <w:rPr>
          <w:sz w:val="18"/>
          <w:szCs w:val="18"/>
        </w:rPr>
        <w:t xml:space="preserve"> D</w:t>
      </w:r>
      <w:r w:rsidR="00C00522">
        <w:rPr>
          <w:sz w:val="18"/>
          <w:szCs w:val="18"/>
        </w:rPr>
        <w:t>.</w:t>
      </w:r>
      <w:r w:rsidRPr="000D66C0">
        <w:rPr>
          <w:sz w:val="18"/>
          <w:szCs w:val="18"/>
        </w:rPr>
        <w:t>A</w:t>
      </w:r>
      <w:r w:rsidR="00C00522">
        <w:rPr>
          <w:sz w:val="18"/>
          <w:szCs w:val="18"/>
        </w:rPr>
        <w:t>.</w:t>
      </w:r>
      <w:r w:rsidRPr="000D66C0">
        <w:rPr>
          <w:sz w:val="18"/>
          <w:szCs w:val="18"/>
        </w:rPr>
        <w:t xml:space="preserve">, </w:t>
      </w:r>
      <w:proofErr w:type="spellStart"/>
      <w:r w:rsidRPr="000D66C0">
        <w:rPr>
          <w:sz w:val="18"/>
          <w:szCs w:val="18"/>
        </w:rPr>
        <w:t>Ditkoff</w:t>
      </w:r>
      <w:proofErr w:type="spellEnd"/>
      <w:r w:rsidR="00C00522">
        <w:rPr>
          <w:sz w:val="18"/>
          <w:szCs w:val="18"/>
        </w:rPr>
        <w:t>,</w:t>
      </w:r>
      <w:r w:rsidRPr="000D66C0">
        <w:rPr>
          <w:sz w:val="18"/>
          <w:szCs w:val="18"/>
        </w:rPr>
        <w:t xml:space="preserve"> J</w:t>
      </w:r>
      <w:r w:rsidR="00C00522">
        <w:rPr>
          <w:sz w:val="18"/>
          <w:szCs w:val="18"/>
        </w:rPr>
        <w:t>.</w:t>
      </w:r>
      <w:r w:rsidRPr="000D66C0">
        <w:rPr>
          <w:sz w:val="18"/>
          <w:szCs w:val="18"/>
        </w:rPr>
        <w:t xml:space="preserve">, </w:t>
      </w:r>
      <w:proofErr w:type="spellStart"/>
      <w:r w:rsidRPr="000D66C0">
        <w:rPr>
          <w:sz w:val="18"/>
          <w:szCs w:val="18"/>
        </w:rPr>
        <w:t>Halalau</w:t>
      </w:r>
      <w:proofErr w:type="spellEnd"/>
      <w:r w:rsidR="00C00522">
        <w:rPr>
          <w:sz w:val="18"/>
          <w:szCs w:val="18"/>
        </w:rPr>
        <w:t>,</w:t>
      </w:r>
      <w:r w:rsidRPr="000D66C0">
        <w:rPr>
          <w:sz w:val="18"/>
          <w:szCs w:val="18"/>
        </w:rPr>
        <w:t xml:space="preserve"> A.</w:t>
      </w:r>
      <w:r w:rsidR="00C00522">
        <w:rPr>
          <w:sz w:val="18"/>
          <w:szCs w:val="18"/>
        </w:rPr>
        <w:t xml:space="preserve"> (2017)</w:t>
      </w:r>
      <w:r w:rsidRPr="000D66C0">
        <w:rPr>
          <w:sz w:val="18"/>
          <w:szCs w:val="18"/>
        </w:rPr>
        <w:t xml:space="preserve"> Examining 30-</w:t>
      </w:r>
      <w:r w:rsidR="00C00522">
        <w:rPr>
          <w:sz w:val="18"/>
          <w:szCs w:val="18"/>
        </w:rPr>
        <w:t>D</w:t>
      </w:r>
      <w:r w:rsidRPr="000D66C0">
        <w:rPr>
          <w:sz w:val="18"/>
          <w:szCs w:val="18"/>
        </w:rPr>
        <w:t xml:space="preserve">ay COPD </w:t>
      </w:r>
      <w:r w:rsidR="00C00522">
        <w:rPr>
          <w:sz w:val="18"/>
          <w:szCs w:val="18"/>
        </w:rPr>
        <w:t>R</w:t>
      </w:r>
      <w:r w:rsidRPr="000D66C0">
        <w:rPr>
          <w:sz w:val="18"/>
          <w:szCs w:val="18"/>
        </w:rPr>
        <w:t xml:space="preserve">eadmissions </w:t>
      </w:r>
      <w:r w:rsidR="00C00522">
        <w:rPr>
          <w:sz w:val="18"/>
          <w:szCs w:val="18"/>
        </w:rPr>
        <w:t>T</w:t>
      </w:r>
      <w:r w:rsidRPr="000D66C0">
        <w:rPr>
          <w:sz w:val="18"/>
          <w:szCs w:val="18"/>
        </w:rPr>
        <w:t xml:space="preserve">hrough the </w:t>
      </w:r>
      <w:r w:rsidR="00C00522">
        <w:rPr>
          <w:sz w:val="18"/>
          <w:szCs w:val="18"/>
        </w:rPr>
        <w:t>E</w:t>
      </w:r>
      <w:r w:rsidRPr="000D66C0">
        <w:rPr>
          <w:sz w:val="18"/>
          <w:szCs w:val="18"/>
        </w:rPr>
        <w:t xml:space="preserve">mergency </w:t>
      </w:r>
      <w:r w:rsidR="00C00522">
        <w:rPr>
          <w:sz w:val="18"/>
          <w:szCs w:val="18"/>
        </w:rPr>
        <w:t>D</w:t>
      </w:r>
      <w:r w:rsidRPr="000D66C0">
        <w:rPr>
          <w:sz w:val="18"/>
          <w:szCs w:val="18"/>
        </w:rPr>
        <w:t xml:space="preserve">epartment. </w:t>
      </w:r>
      <w:r w:rsidRPr="00C00522">
        <w:rPr>
          <w:i/>
          <w:iCs/>
          <w:sz w:val="18"/>
          <w:szCs w:val="18"/>
        </w:rPr>
        <w:t>Int</w:t>
      </w:r>
      <w:r w:rsidR="00C00522" w:rsidRPr="00C00522">
        <w:rPr>
          <w:i/>
          <w:iCs/>
          <w:sz w:val="18"/>
          <w:szCs w:val="18"/>
        </w:rPr>
        <w:t>ernational</w:t>
      </w:r>
      <w:r w:rsidRPr="00C00522">
        <w:rPr>
          <w:i/>
          <w:iCs/>
          <w:sz w:val="18"/>
          <w:szCs w:val="18"/>
        </w:rPr>
        <w:t xml:space="preserve"> J</w:t>
      </w:r>
      <w:r w:rsidR="00C00522" w:rsidRPr="00C00522">
        <w:rPr>
          <w:i/>
          <w:iCs/>
          <w:sz w:val="18"/>
          <w:szCs w:val="18"/>
        </w:rPr>
        <w:t xml:space="preserve">ournal of </w:t>
      </w:r>
      <w:r w:rsidRPr="00C00522">
        <w:rPr>
          <w:i/>
          <w:iCs/>
          <w:sz w:val="18"/>
          <w:szCs w:val="18"/>
        </w:rPr>
        <w:t>Chron</w:t>
      </w:r>
      <w:r w:rsidR="00C00522" w:rsidRPr="00C00522">
        <w:rPr>
          <w:i/>
          <w:iCs/>
          <w:sz w:val="18"/>
          <w:szCs w:val="18"/>
        </w:rPr>
        <w:t>ic</w:t>
      </w:r>
      <w:r w:rsidRPr="00C00522">
        <w:rPr>
          <w:i/>
          <w:iCs/>
          <w:sz w:val="18"/>
          <w:szCs w:val="18"/>
        </w:rPr>
        <w:t xml:space="preserve"> Obstruct</w:t>
      </w:r>
      <w:r w:rsidR="00C00522" w:rsidRPr="00C00522">
        <w:rPr>
          <w:i/>
          <w:iCs/>
          <w:sz w:val="18"/>
          <w:szCs w:val="18"/>
        </w:rPr>
        <w:t>ive</w:t>
      </w:r>
      <w:r w:rsidRPr="00C00522">
        <w:rPr>
          <w:i/>
          <w:iCs/>
          <w:sz w:val="18"/>
          <w:szCs w:val="18"/>
        </w:rPr>
        <w:t xml:space="preserve"> Pulmon</w:t>
      </w:r>
      <w:r w:rsidR="00C00522" w:rsidRPr="00C00522">
        <w:rPr>
          <w:i/>
          <w:iCs/>
          <w:sz w:val="18"/>
          <w:szCs w:val="18"/>
        </w:rPr>
        <w:t>ary</w:t>
      </w:r>
      <w:r w:rsidRPr="00C00522">
        <w:rPr>
          <w:i/>
          <w:iCs/>
          <w:sz w:val="18"/>
          <w:szCs w:val="18"/>
        </w:rPr>
        <w:t xml:space="preserve"> Dis</w:t>
      </w:r>
      <w:r w:rsidR="00C00522" w:rsidRPr="00C00522">
        <w:rPr>
          <w:i/>
          <w:iCs/>
          <w:sz w:val="18"/>
          <w:szCs w:val="18"/>
        </w:rPr>
        <w:t>ease,</w:t>
      </w:r>
      <w:r w:rsidRPr="00C00522">
        <w:rPr>
          <w:i/>
          <w:iCs/>
          <w:sz w:val="18"/>
          <w:szCs w:val="18"/>
        </w:rPr>
        <w:t xml:space="preserve"> 2018</w:t>
      </w:r>
      <w:r w:rsidR="00C00522">
        <w:rPr>
          <w:sz w:val="18"/>
          <w:szCs w:val="18"/>
        </w:rPr>
        <w:t>(</w:t>
      </w:r>
      <w:r w:rsidRPr="000D66C0">
        <w:rPr>
          <w:sz w:val="18"/>
          <w:szCs w:val="18"/>
        </w:rPr>
        <w:t>13</w:t>
      </w:r>
      <w:r w:rsidR="00C00522">
        <w:rPr>
          <w:sz w:val="18"/>
          <w:szCs w:val="18"/>
        </w:rPr>
        <w:t xml:space="preserve">), </w:t>
      </w:r>
      <w:r w:rsidRPr="000D66C0">
        <w:rPr>
          <w:sz w:val="18"/>
          <w:szCs w:val="18"/>
        </w:rPr>
        <w:t>109-120.</w:t>
      </w:r>
      <w:r w:rsidR="00C00522">
        <w:rPr>
          <w:sz w:val="18"/>
          <w:szCs w:val="18"/>
        </w:rPr>
        <w:t xml:space="preserve"> </w:t>
      </w:r>
      <w:hyperlink r:id="rId25" w:history="1">
        <w:r w:rsidR="00C00522" w:rsidRPr="003773C5">
          <w:rPr>
            <w:rStyle w:val="Hyperlink"/>
            <w:sz w:val="18"/>
            <w:szCs w:val="18"/>
          </w:rPr>
          <w:t>https://doi.org/10.2147/COPD.S147796</w:t>
        </w:r>
      </w:hyperlink>
      <w:r w:rsidR="00C00522">
        <w:rPr>
          <w:sz w:val="18"/>
          <w:szCs w:val="18"/>
        </w:rPr>
        <w:t xml:space="preserve"> </w:t>
      </w:r>
      <w:r w:rsidR="00BA1C41">
        <w:rPr>
          <w:sz w:val="18"/>
          <w:szCs w:val="18"/>
        </w:rPr>
        <w:br/>
      </w:r>
      <w:r w:rsidR="00BA1C41">
        <w:rPr>
          <w:sz w:val="18"/>
          <w:szCs w:val="18"/>
        </w:rPr>
        <w:br/>
      </w:r>
      <w:r w:rsidR="00C00522" w:rsidRPr="3F0D302C">
        <w:rPr>
          <w:color w:val="000000" w:themeColor="text1"/>
          <w:sz w:val="18"/>
          <w:szCs w:val="18"/>
        </w:rPr>
        <w:t xml:space="preserve">Wallace, L., Grady, J., Djordjevic, D., Simoes, J., Parisi, M.L., Debur, J., Desai, N.R. Lindenauer, P.K., Lloren, A., Xin, X., Lin, Z., Triche, E., Dorsey, K., Bernheim, S., Krumholz, H., Barbo, A., Ferrante, A., Granados, A., Kucharski, M., Purvis, D., Yu, H. (2019). </w:t>
      </w:r>
      <w:r w:rsidR="00C00522" w:rsidRPr="3F0D302C">
        <w:rPr>
          <w:i/>
          <w:iCs/>
          <w:color w:val="000000" w:themeColor="text1"/>
          <w:sz w:val="18"/>
          <w:szCs w:val="18"/>
        </w:rPr>
        <w:t>2019 Condition-Specific Measures Updates and Specifications Report Hospital-Level 30-Day Risk-Standardized Mortality Measures: Acute Myocardial Infarction – Version 13.0, Chronic Obstructive Pulmonary Disease – Version 8.0, Heart Failure – Version 13.0, Pneumonia – Version 13.0. 2019, Stroke – Version 8.0.</w:t>
      </w:r>
      <w:r w:rsidR="00C00522" w:rsidRPr="3F0D302C">
        <w:rPr>
          <w:color w:val="000000" w:themeColor="text1"/>
          <w:sz w:val="18"/>
          <w:szCs w:val="18"/>
        </w:rPr>
        <w:t xml:space="preserve"> Centers for Medicare and Medicaid Services. Retrieved April 23, 2019 from </w:t>
      </w:r>
      <w:hyperlink r:id="rId26">
        <w:r w:rsidR="00C00522" w:rsidRPr="3F0D302C">
          <w:rPr>
            <w:rStyle w:val="Hyperlink"/>
            <w:sz w:val="18"/>
            <w:szCs w:val="18"/>
          </w:rPr>
          <w:t>https://qualitynet.org/inpatient/measures/mortality/methodology</w:t>
        </w:r>
      </w:hyperlink>
      <w:r w:rsidR="00BA1C41">
        <w:rPr>
          <w:sz w:val="18"/>
          <w:szCs w:val="18"/>
        </w:rPr>
        <w:br/>
      </w:r>
      <w:r w:rsidR="00BA1C41">
        <w:rPr>
          <w:sz w:val="18"/>
          <w:szCs w:val="18"/>
        </w:rPr>
        <w:br/>
      </w:r>
      <w:r w:rsidRPr="000D66C0">
        <w:rPr>
          <w:sz w:val="18"/>
          <w:szCs w:val="18"/>
        </w:rPr>
        <w:t>Wright</w:t>
      </w:r>
      <w:r w:rsidR="00BA1C41">
        <w:rPr>
          <w:sz w:val="18"/>
          <w:szCs w:val="18"/>
        </w:rPr>
        <w:t>,</w:t>
      </w:r>
      <w:r w:rsidRPr="000D66C0">
        <w:rPr>
          <w:sz w:val="18"/>
          <w:szCs w:val="18"/>
        </w:rPr>
        <w:t xml:space="preserve"> E</w:t>
      </w:r>
      <w:r w:rsidR="00BA1C41">
        <w:rPr>
          <w:sz w:val="18"/>
          <w:szCs w:val="18"/>
        </w:rPr>
        <w:t>.</w:t>
      </w:r>
      <w:r w:rsidRPr="000D66C0">
        <w:rPr>
          <w:sz w:val="18"/>
          <w:szCs w:val="18"/>
        </w:rPr>
        <w:t>A</w:t>
      </w:r>
      <w:r w:rsidR="00BA1C41">
        <w:rPr>
          <w:sz w:val="18"/>
          <w:szCs w:val="18"/>
        </w:rPr>
        <w:t>.</w:t>
      </w:r>
      <w:r w:rsidRPr="000D66C0">
        <w:rPr>
          <w:sz w:val="18"/>
          <w:szCs w:val="18"/>
        </w:rPr>
        <w:t>, Graham</w:t>
      </w:r>
      <w:r w:rsidR="00BA1C41">
        <w:rPr>
          <w:sz w:val="18"/>
          <w:szCs w:val="18"/>
        </w:rPr>
        <w:t>,</w:t>
      </w:r>
      <w:r w:rsidRPr="000D66C0">
        <w:rPr>
          <w:sz w:val="18"/>
          <w:szCs w:val="18"/>
        </w:rPr>
        <w:t xml:space="preserve"> J</w:t>
      </w:r>
      <w:r w:rsidR="00BA1C41">
        <w:rPr>
          <w:sz w:val="18"/>
          <w:szCs w:val="18"/>
        </w:rPr>
        <w:t>.</w:t>
      </w:r>
      <w:r w:rsidRPr="000D66C0">
        <w:rPr>
          <w:sz w:val="18"/>
          <w:szCs w:val="18"/>
        </w:rPr>
        <w:t>H</w:t>
      </w:r>
      <w:r w:rsidR="00BA1C41">
        <w:rPr>
          <w:sz w:val="18"/>
          <w:szCs w:val="18"/>
        </w:rPr>
        <w:t>.</w:t>
      </w:r>
      <w:r w:rsidRPr="000D66C0">
        <w:rPr>
          <w:sz w:val="18"/>
          <w:szCs w:val="18"/>
        </w:rPr>
        <w:t>, Maeng</w:t>
      </w:r>
      <w:r w:rsidR="00BA1C41">
        <w:rPr>
          <w:sz w:val="18"/>
          <w:szCs w:val="18"/>
        </w:rPr>
        <w:t>,</w:t>
      </w:r>
      <w:r w:rsidRPr="000D66C0">
        <w:rPr>
          <w:sz w:val="18"/>
          <w:szCs w:val="18"/>
        </w:rPr>
        <w:t xml:space="preserve"> D</w:t>
      </w:r>
      <w:r w:rsidR="00BA1C41">
        <w:rPr>
          <w:sz w:val="18"/>
          <w:szCs w:val="18"/>
        </w:rPr>
        <w:t>.</w:t>
      </w:r>
      <w:r w:rsidRPr="000D66C0">
        <w:rPr>
          <w:sz w:val="18"/>
          <w:szCs w:val="18"/>
        </w:rPr>
        <w:t xml:space="preserve">, </w:t>
      </w:r>
      <w:r w:rsidR="00BA1C41">
        <w:rPr>
          <w:sz w:val="18"/>
          <w:szCs w:val="18"/>
        </w:rPr>
        <w:t xml:space="preserve">Tusing, L., Zaleski, L., Martin, R., Seipp, R., </w:t>
      </w:r>
      <w:proofErr w:type="spellStart"/>
      <w:r w:rsidR="00BA1C41">
        <w:rPr>
          <w:sz w:val="18"/>
          <w:szCs w:val="18"/>
        </w:rPr>
        <w:t>Citsay</w:t>
      </w:r>
      <w:proofErr w:type="spellEnd"/>
      <w:r w:rsidR="00BA1C41">
        <w:rPr>
          <w:sz w:val="18"/>
          <w:szCs w:val="18"/>
        </w:rPr>
        <w:t>, B., McDonald, B., Bolesta, K., Chaundy, K., Medico, C.J., Gunderman, S., Leri, F., Guza, K., Price, R., Gregor, C., Parry, D.T. (2018).</w:t>
      </w:r>
      <w:r w:rsidRPr="000D66C0">
        <w:rPr>
          <w:sz w:val="18"/>
          <w:szCs w:val="18"/>
        </w:rPr>
        <w:t xml:space="preserve"> Reductions in 30-</w:t>
      </w:r>
      <w:r w:rsidR="00BA1C41">
        <w:rPr>
          <w:sz w:val="18"/>
          <w:szCs w:val="18"/>
        </w:rPr>
        <w:t>D</w:t>
      </w:r>
      <w:r w:rsidRPr="000D66C0">
        <w:rPr>
          <w:sz w:val="18"/>
          <w:szCs w:val="18"/>
        </w:rPr>
        <w:t xml:space="preserve">ay </w:t>
      </w:r>
      <w:r w:rsidR="00BA1C41">
        <w:rPr>
          <w:sz w:val="18"/>
          <w:szCs w:val="18"/>
        </w:rPr>
        <w:t>R</w:t>
      </w:r>
      <w:r w:rsidRPr="000D66C0">
        <w:rPr>
          <w:sz w:val="18"/>
          <w:szCs w:val="18"/>
        </w:rPr>
        <w:t xml:space="preserve">eadmission, </w:t>
      </w:r>
      <w:r w:rsidR="00BA1C41">
        <w:rPr>
          <w:sz w:val="18"/>
          <w:szCs w:val="18"/>
        </w:rPr>
        <w:t>M</w:t>
      </w:r>
      <w:r w:rsidRPr="000D66C0">
        <w:rPr>
          <w:sz w:val="18"/>
          <w:szCs w:val="18"/>
        </w:rPr>
        <w:t xml:space="preserve">ortality, and </w:t>
      </w:r>
      <w:r w:rsidR="00BA1C41">
        <w:rPr>
          <w:sz w:val="18"/>
          <w:szCs w:val="18"/>
        </w:rPr>
        <w:t>C</w:t>
      </w:r>
      <w:r w:rsidRPr="000D66C0">
        <w:rPr>
          <w:sz w:val="18"/>
          <w:szCs w:val="18"/>
        </w:rPr>
        <w:t xml:space="preserve">osts with </w:t>
      </w:r>
      <w:r w:rsidR="00BA1C41">
        <w:rPr>
          <w:sz w:val="18"/>
          <w:szCs w:val="18"/>
        </w:rPr>
        <w:t>I</w:t>
      </w:r>
      <w:r w:rsidRPr="000D66C0">
        <w:rPr>
          <w:sz w:val="18"/>
          <w:szCs w:val="18"/>
        </w:rPr>
        <w:t>npatient-to-</w:t>
      </w:r>
      <w:r w:rsidR="00BA1C41">
        <w:rPr>
          <w:sz w:val="18"/>
          <w:szCs w:val="18"/>
        </w:rPr>
        <w:t>C</w:t>
      </w:r>
      <w:r w:rsidRPr="000D66C0">
        <w:rPr>
          <w:sz w:val="18"/>
          <w:szCs w:val="18"/>
        </w:rPr>
        <w:t xml:space="preserve">ommunity </w:t>
      </w:r>
      <w:r w:rsidR="00BA1C41">
        <w:rPr>
          <w:sz w:val="18"/>
          <w:szCs w:val="18"/>
        </w:rPr>
        <w:t>P</w:t>
      </w:r>
      <w:r w:rsidRPr="000D66C0">
        <w:rPr>
          <w:sz w:val="18"/>
          <w:szCs w:val="18"/>
        </w:rPr>
        <w:t xml:space="preserve">harmacist </w:t>
      </w:r>
      <w:r w:rsidR="00BA1C41">
        <w:rPr>
          <w:sz w:val="18"/>
          <w:szCs w:val="18"/>
        </w:rPr>
        <w:t>F</w:t>
      </w:r>
      <w:r w:rsidRPr="000D66C0">
        <w:rPr>
          <w:sz w:val="18"/>
          <w:szCs w:val="18"/>
        </w:rPr>
        <w:t>ollow-</w:t>
      </w:r>
      <w:r w:rsidR="00BA1C41">
        <w:rPr>
          <w:sz w:val="18"/>
          <w:szCs w:val="18"/>
        </w:rPr>
        <w:t>U</w:t>
      </w:r>
      <w:r w:rsidRPr="000D66C0">
        <w:rPr>
          <w:sz w:val="18"/>
          <w:szCs w:val="18"/>
        </w:rPr>
        <w:t xml:space="preserve">p. </w:t>
      </w:r>
      <w:r w:rsidRPr="00BA1C41">
        <w:rPr>
          <w:i/>
          <w:iCs/>
          <w:sz w:val="18"/>
          <w:szCs w:val="18"/>
        </w:rPr>
        <w:t>J</w:t>
      </w:r>
      <w:r w:rsidR="00BA1C41" w:rsidRPr="00BA1C41">
        <w:rPr>
          <w:i/>
          <w:iCs/>
          <w:sz w:val="18"/>
          <w:szCs w:val="18"/>
        </w:rPr>
        <w:t xml:space="preserve">ournal of the </w:t>
      </w:r>
      <w:r w:rsidRPr="00BA1C41">
        <w:rPr>
          <w:i/>
          <w:iCs/>
          <w:sz w:val="18"/>
          <w:szCs w:val="18"/>
        </w:rPr>
        <w:t>Am</w:t>
      </w:r>
      <w:r w:rsidR="00BA1C41" w:rsidRPr="00BA1C41">
        <w:rPr>
          <w:i/>
          <w:iCs/>
          <w:sz w:val="18"/>
          <w:szCs w:val="18"/>
        </w:rPr>
        <w:t>erican</w:t>
      </w:r>
      <w:r w:rsidRPr="00BA1C41">
        <w:rPr>
          <w:i/>
          <w:iCs/>
          <w:sz w:val="18"/>
          <w:szCs w:val="18"/>
        </w:rPr>
        <w:t xml:space="preserve"> Pharm</w:t>
      </w:r>
      <w:r w:rsidR="00BA1C41" w:rsidRPr="00BA1C41">
        <w:rPr>
          <w:i/>
          <w:iCs/>
          <w:sz w:val="18"/>
          <w:szCs w:val="18"/>
        </w:rPr>
        <w:t>acists</w:t>
      </w:r>
      <w:r w:rsidRPr="00BA1C41">
        <w:rPr>
          <w:i/>
          <w:iCs/>
          <w:sz w:val="18"/>
          <w:szCs w:val="18"/>
        </w:rPr>
        <w:t xml:space="preserve"> Assoc</w:t>
      </w:r>
      <w:r w:rsidR="00BA1C41" w:rsidRPr="00BA1C41">
        <w:rPr>
          <w:i/>
          <w:iCs/>
          <w:sz w:val="18"/>
          <w:szCs w:val="18"/>
        </w:rPr>
        <w:t xml:space="preserve">iation, </w:t>
      </w:r>
      <w:r w:rsidRPr="00BA1C41">
        <w:rPr>
          <w:i/>
          <w:iCs/>
          <w:sz w:val="18"/>
          <w:szCs w:val="18"/>
        </w:rPr>
        <w:t>59</w:t>
      </w:r>
      <w:r w:rsidRPr="000D66C0">
        <w:rPr>
          <w:sz w:val="18"/>
          <w:szCs w:val="18"/>
        </w:rPr>
        <w:t>(2)</w:t>
      </w:r>
      <w:r w:rsidR="00BA1C41">
        <w:rPr>
          <w:sz w:val="18"/>
          <w:szCs w:val="18"/>
        </w:rPr>
        <w:t xml:space="preserve">, </w:t>
      </w:r>
      <w:r w:rsidRPr="000D66C0">
        <w:rPr>
          <w:sz w:val="18"/>
          <w:szCs w:val="18"/>
        </w:rPr>
        <w:t>178-186.</w:t>
      </w:r>
      <w:r w:rsidR="00BA1C41">
        <w:rPr>
          <w:sz w:val="18"/>
          <w:szCs w:val="18"/>
        </w:rPr>
        <w:t xml:space="preserve"> </w:t>
      </w:r>
      <w:hyperlink r:id="rId27" w:history="1">
        <w:r w:rsidR="00BA1C41" w:rsidRPr="003773C5">
          <w:rPr>
            <w:rStyle w:val="Hyperlink"/>
            <w:sz w:val="18"/>
            <w:szCs w:val="18"/>
          </w:rPr>
          <w:t>https://doi.org/10.1016/j.japh.2018.11.005</w:t>
        </w:r>
      </w:hyperlink>
      <w:r w:rsidR="00BA1C41">
        <w:rPr>
          <w:sz w:val="18"/>
          <w:szCs w:val="18"/>
        </w:rPr>
        <w:t xml:space="preserve"> </w:t>
      </w:r>
    </w:p>
    <w:sectPr w:rsidR="000D66C0" w:rsidRPr="000D66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6C0"/>
    <w:rsid w:val="00065CCA"/>
    <w:rsid w:val="000D66C0"/>
    <w:rsid w:val="003430AB"/>
    <w:rsid w:val="007534E9"/>
    <w:rsid w:val="008149B1"/>
    <w:rsid w:val="00872255"/>
    <w:rsid w:val="00BA1C41"/>
    <w:rsid w:val="00C00522"/>
    <w:rsid w:val="00D004F7"/>
    <w:rsid w:val="00D32659"/>
    <w:rsid w:val="00F9207F"/>
    <w:rsid w:val="02B861E1"/>
    <w:rsid w:val="3C9E22B1"/>
    <w:rsid w:val="42218EC8"/>
    <w:rsid w:val="6FF3936A"/>
    <w:rsid w:val="7834B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54B0A"/>
  <w15:chartTrackingRefBased/>
  <w15:docId w15:val="{0D97313D-3DB6-4B4C-8990-288B22FC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66C0"/>
    <w:rPr>
      <w:color w:val="0563C1" w:themeColor="hyperlink"/>
      <w:u w:val="single"/>
    </w:rPr>
  </w:style>
  <w:style w:type="character" w:styleId="UnresolvedMention">
    <w:name w:val="Unresolved Mention"/>
    <w:basedOn w:val="DefaultParagraphFont"/>
    <w:uiPriority w:val="99"/>
    <w:semiHidden/>
    <w:unhideWhenUsed/>
    <w:rsid w:val="000D66C0"/>
    <w:rPr>
      <w:color w:val="605E5C"/>
      <w:shd w:val="clear" w:color="auto" w:fill="E1DFDD"/>
    </w:rPr>
  </w:style>
  <w:style w:type="character" w:styleId="FollowedHyperlink">
    <w:name w:val="FollowedHyperlink"/>
    <w:basedOn w:val="DefaultParagraphFont"/>
    <w:uiPriority w:val="99"/>
    <w:semiHidden/>
    <w:unhideWhenUsed/>
    <w:rsid w:val="00D004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7/nna.0000000000000434" TargetMode="External"/><Relationship Id="rId13" Type="http://schemas.openxmlformats.org/officeDocument/2006/relationships/hyperlink" Target="https://doi.org/10.1097/mlr.0000000000000940" TargetMode="External"/><Relationship Id="rId18" Type="http://schemas.openxmlformats.org/officeDocument/2006/relationships/hyperlink" Target="https://doi.org/10.1056/nejmsa0803563" TargetMode="External"/><Relationship Id="rId26" Type="http://schemas.openxmlformats.org/officeDocument/2006/relationships/hyperlink" Target="https://qualitynet.org/inpatient/measures/mortality/methodology" TargetMode="External"/><Relationship Id="rId3" Type="http://schemas.openxmlformats.org/officeDocument/2006/relationships/customXml" Target="../customXml/item3.xml"/><Relationship Id="rId21" Type="http://schemas.openxmlformats.org/officeDocument/2006/relationships/hyperlink" Target="https://doi.org/10.2147/COPD.S230072" TargetMode="External"/><Relationship Id="rId7" Type="http://schemas.openxmlformats.org/officeDocument/2006/relationships/image" Target="media/image1.png"/><Relationship Id="rId12" Type="http://schemas.openxmlformats.org/officeDocument/2006/relationships/hyperlink" Target="https://doi.org/10.1001/archinte.166.17.1822" TargetMode="External"/><Relationship Id="rId17" Type="http://schemas.openxmlformats.org/officeDocument/2006/relationships/hyperlink" Target="https://doi.org/10.1371/journal.pone.0123292" TargetMode="External"/><Relationship Id="rId25" Type="http://schemas.openxmlformats.org/officeDocument/2006/relationships/hyperlink" Target="https://doi.org/10.2147/COPD.S147796" TargetMode="External"/><Relationship Id="rId2" Type="http://schemas.openxmlformats.org/officeDocument/2006/relationships/customXml" Target="../customXml/item2.xml"/><Relationship Id="rId16" Type="http://schemas.openxmlformats.org/officeDocument/2006/relationships/hyperlink" Target="https://doi.org/10.1136/thoraxjnl-2011-200233" TargetMode="External"/><Relationship Id="rId20" Type="http://schemas.openxmlformats.org/officeDocument/2006/relationships/hyperlink" Target="https://doi.org/10.1001/jamainternmed.2014.160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83/09031936.06.00063205" TargetMode="External"/><Relationship Id="rId24" Type="http://schemas.openxmlformats.org/officeDocument/2006/relationships/hyperlink" Target="https://doi.org/10.1513/annalsats.201308-254oc" TargetMode="External"/><Relationship Id="rId5" Type="http://schemas.openxmlformats.org/officeDocument/2006/relationships/settings" Target="settings.xml"/><Relationship Id="rId15" Type="http://schemas.openxmlformats.org/officeDocument/2006/relationships/hyperlink" Target="https://www.hcup-us.ahrq.gov/reports/statbriefs/sb172-Conditions-Readmissions-Payer.jsp" TargetMode="External"/><Relationship Id="rId23" Type="http://schemas.openxmlformats.org/officeDocument/2006/relationships/hyperlink" Target="https://doi.org/10.1016/j.rmed.2018.06.014" TargetMode="External"/><Relationship Id="rId28" Type="http://schemas.openxmlformats.org/officeDocument/2006/relationships/fontTable" Target="fontTable.xml"/><Relationship Id="rId10" Type="http://schemas.openxmlformats.org/officeDocument/2006/relationships/hyperlink" Target="https://doi.org/10.1001/archinte.160.8.1074" TargetMode="External"/><Relationship Id="rId19" Type="http://schemas.openxmlformats.org/officeDocument/2006/relationships/hyperlink" Target="https://doi.org/10.1377/hlthaff.26.1.75" TargetMode="External"/><Relationship Id="rId4" Type="http://schemas.openxmlformats.org/officeDocument/2006/relationships/styles" Target="styles.xml"/><Relationship Id="rId9" Type="http://schemas.openxmlformats.org/officeDocument/2006/relationships/hyperlink" Target="http://www.qualityindicators.ahrq.gov/Downloads/Modules/PQI/V31/pqi_guide_v31.pdf" TargetMode="External"/><Relationship Id="rId14" Type="http://schemas.openxmlformats.org/officeDocument/2006/relationships/hyperlink" Target="https://doi.org/10.2147/CEOR.S34321" TargetMode="External"/><Relationship Id="rId22" Type="http://schemas.openxmlformats.org/officeDocument/2006/relationships/hyperlink" Target="https://doi.org/10.1001/jama.281.7.613" TargetMode="External"/><Relationship Id="rId27" Type="http://schemas.openxmlformats.org/officeDocument/2006/relationships/hyperlink" Target="https://doi.org/10.1016/j.japh.2018.11.0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5410E6CF622C4EADCFB5F55FC02608" ma:contentTypeVersion="8" ma:contentTypeDescription="Create a new document." ma:contentTypeScope="" ma:versionID="5e0cff2b02d35152f8b5331d5db28e65">
  <xsd:schema xmlns:xsd="http://www.w3.org/2001/XMLSchema" xmlns:xs="http://www.w3.org/2001/XMLSchema" xmlns:p="http://schemas.microsoft.com/office/2006/metadata/properties" xmlns:ns2="7f9ce468-51db-4d30-88e8-b0fea9ce748c" xmlns:ns3="643034dc-0fad-4b77-8118-0541f337a771" targetNamespace="http://schemas.microsoft.com/office/2006/metadata/properties" ma:root="true" ma:fieldsID="cf7766a33459144f42975d67aca8dbbd" ns2:_="" ns3:_="">
    <xsd:import namespace="7f9ce468-51db-4d30-88e8-b0fea9ce748c"/>
    <xsd:import namespace="643034dc-0fad-4b77-8118-0541f337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ce468-51db-4d30-88e8-b0fea9ce7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3034dc-0fad-4b77-8118-0541f337a7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D14866-A902-43F7-AE25-830B88C817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3C5E76-5D74-4BD2-ACC3-8AFB181B03F7}">
  <ds:schemaRefs>
    <ds:schemaRef ds:uri="http://schemas.microsoft.com/sharepoint/v3/contenttype/forms"/>
  </ds:schemaRefs>
</ds:datastoreItem>
</file>

<file path=customXml/itemProps3.xml><?xml version="1.0" encoding="utf-8"?>
<ds:datastoreItem xmlns:ds="http://schemas.openxmlformats.org/officeDocument/2006/customXml" ds:itemID="{9426474D-BE66-4C43-A29E-902D9FC4C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ce468-51db-4d30-88e8-b0fea9ce748c"/>
    <ds:schemaRef ds:uri="643034dc-0fad-4b77-8118-0541f337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1670</Words>
  <Characters>9524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COPD Readmission Attachment</dc:title>
  <dc:subject/>
  <dc:creator>Yale - CORE</dc:creator>
  <cp:keywords>COPD, readmission, evidence, logic model</cp:keywords>
  <dc:description/>
  <cp:lastModifiedBy>Wilson, Sara (US)</cp:lastModifiedBy>
  <cp:revision>8</cp:revision>
  <dcterms:created xsi:type="dcterms:W3CDTF">2023-02-14T01:28:00Z</dcterms:created>
  <dcterms:modified xsi:type="dcterms:W3CDTF">2024-07-25T20:32:00Z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0x010100BC5410E6CF622C4EADCFB5F55FC02608</vt:lpwstr>
  </property>
</Properties>
</file>